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57" w:rsidRDefault="007C2D6D">
      <w:hyperlink r:id="rId5" w:history="1">
        <w:r w:rsidRPr="00544BC4">
          <w:rPr>
            <w:rStyle w:val="Hyperlink"/>
          </w:rPr>
          <w:t>https://www.nist.gov/video/nist-colloquium-series-make-learn-invention-through-emulation</w:t>
        </w:r>
      </w:hyperlink>
    </w:p>
    <w:p w:rsidR="007C2D6D" w:rsidRDefault="007C2D6D">
      <w:bookmarkStart w:id="0" w:name="_GoBack"/>
      <w:bookmarkEnd w:id="0"/>
    </w:p>
    <w:sectPr w:rsidR="007C2D6D" w:rsidSect="004761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D"/>
    <w:rsid w:val="00011857"/>
    <w:rsid w:val="004761B8"/>
    <w:rsid w:val="007C2D6D"/>
    <w:rsid w:val="00B3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6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ist.gov/video/nist-colloquium-series-make-learn-invention-through-emul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Littman</dc:creator>
  <cp:keywords/>
  <dc:description/>
  <cp:lastModifiedBy>Michael Littman</cp:lastModifiedBy>
  <cp:revision>2</cp:revision>
  <dcterms:created xsi:type="dcterms:W3CDTF">2019-02-27T06:27:00Z</dcterms:created>
  <dcterms:modified xsi:type="dcterms:W3CDTF">2019-02-27T06:27:00Z</dcterms:modified>
</cp:coreProperties>
</file>