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8DD" w:rsidRPr="00923C75" w:rsidRDefault="00923C75" w:rsidP="00923C75">
      <w:pPr>
        <w:jc w:val="center"/>
        <w:rPr>
          <w:b/>
        </w:rPr>
      </w:pPr>
      <w:r w:rsidRPr="00923C75">
        <w:rPr>
          <w:b/>
        </w:rPr>
        <w:t>ALEXANDER THOMSON, GLASGOW’S OWN ARCHITECT</w:t>
      </w:r>
    </w:p>
    <w:p w:rsidR="00923C75" w:rsidRDefault="00923C75" w:rsidP="00E54132">
      <w:pPr>
        <w:pStyle w:val="css-158dogj"/>
        <w:shd w:val="clear" w:color="auto" w:fill="FFFFFF"/>
        <w:tabs>
          <w:tab w:val="left" w:pos="90"/>
        </w:tabs>
        <w:spacing w:before="0" w:beforeAutospacing="0" w:after="0" w:afterAutospacing="0" w:line="276" w:lineRule="auto"/>
        <w:contextualSpacing/>
        <w:textAlignment w:val="baseline"/>
        <w:rPr>
          <w:rFonts w:asciiTheme="minorHAnsi" w:hAnsiTheme="minorHAnsi"/>
        </w:rPr>
      </w:pPr>
    </w:p>
    <w:p w:rsidR="00E54132" w:rsidRDefault="00E54132" w:rsidP="00E54132">
      <w:pPr>
        <w:pStyle w:val="css-158dogj"/>
        <w:shd w:val="clear" w:color="auto" w:fill="FFFFFF"/>
        <w:tabs>
          <w:tab w:val="left" w:pos="90"/>
        </w:tabs>
        <w:spacing w:before="0" w:beforeAutospacing="0" w:after="0" w:afterAutospacing="0" w:line="276" w:lineRule="auto"/>
        <w:contextualSpacing/>
        <w:textAlignment w:val="baseline"/>
        <w:rPr>
          <w:rFonts w:asciiTheme="minorHAnsi" w:hAnsiTheme="minorHAnsi"/>
        </w:rPr>
      </w:pPr>
      <w:r w:rsidRPr="00F67126">
        <w:rPr>
          <w:rFonts w:asciiTheme="minorHAnsi" w:hAnsiTheme="minorHAnsi"/>
        </w:rPr>
        <w:t xml:space="preserve">“YOU have </w:t>
      </w:r>
      <w:r w:rsidR="00F67126" w:rsidRPr="00F67126">
        <w:rPr>
          <w:rFonts w:asciiTheme="minorHAnsi" w:hAnsiTheme="minorHAnsi"/>
        </w:rPr>
        <w:t>to hand it to 19</w:t>
      </w:r>
      <w:r w:rsidR="00F67126" w:rsidRPr="00F67126">
        <w:rPr>
          <w:rFonts w:asciiTheme="minorHAnsi" w:hAnsiTheme="minorHAnsi"/>
          <w:vertAlign w:val="superscript"/>
        </w:rPr>
        <w:t>th</w:t>
      </w:r>
      <w:r w:rsidR="00F67126" w:rsidRPr="00F67126">
        <w:rPr>
          <w:rFonts w:asciiTheme="minorHAnsi" w:hAnsiTheme="minorHAnsi"/>
        </w:rPr>
        <w:t xml:space="preserve">-century Glasgow, the confident, entrepreneurial Second City </w:t>
      </w:r>
      <w:r w:rsidRPr="00F67126">
        <w:rPr>
          <w:rFonts w:asciiTheme="minorHAnsi" w:hAnsiTheme="minorHAnsi"/>
        </w:rPr>
        <w:t>of the Empire,” wrote the author of a thoughtful and well-informed article on the</w:t>
      </w:r>
      <w:r w:rsidR="00F67126" w:rsidRPr="00F67126">
        <w:rPr>
          <w:rFonts w:asciiTheme="minorHAnsi" w:hAnsiTheme="minorHAnsi"/>
        </w:rPr>
        <w:t xml:space="preserve"> mid-century Glasgow</w:t>
      </w:r>
      <w:r w:rsidRPr="00F67126">
        <w:rPr>
          <w:rFonts w:asciiTheme="minorHAnsi" w:hAnsiTheme="minorHAnsi"/>
        </w:rPr>
        <w:t xml:space="preserve"> architect</w:t>
      </w:r>
      <w:r w:rsidR="00F67126" w:rsidRPr="00F67126">
        <w:rPr>
          <w:rFonts w:asciiTheme="minorHAnsi" w:hAnsiTheme="minorHAnsi"/>
        </w:rPr>
        <w:t>,</w:t>
      </w:r>
      <w:r w:rsidRPr="00F67126">
        <w:rPr>
          <w:rFonts w:asciiTheme="minorHAnsi" w:hAnsiTheme="minorHAnsi"/>
        </w:rPr>
        <w:t xml:space="preserve"> Alexander Thomson</w:t>
      </w:r>
      <w:r w:rsidR="00F67126" w:rsidRPr="00F67126">
        <w:rPr>
          <w:rFonts w:asciiTheme="minorHAnsi" w:hAnsiTheme="minorHAnsi"/>
        </w:rPr>
        <w:t>,</w:t>
      </w:r>
      <w:r w:rsidRPr="00F67126">
        <w:rPr>
          <w:rFonts w:asciiTheme="minorHAnsi" w:hAnsiTheme="minorHAnsi"/>
        </w:rPr>
        <w:t xml:space="preserve"> in the travel section of the </w:t>
      </w:r>
      <w:r w:rsidRPr="00F67126">
        <w:rPr>
          <w:rFonts w:asciiTheme="minorHAnsi" w:hAnsiTheme="minorHAnsi"/>
          <w:i/>
        </w:rPr>
        <w:t>New York Times</w:t>
      </w:r>
      <w:r w:rsidRPr="00F67126">
        <w:rPr>
          <w:rFonts w:asciiTheme="minorHAnsi" w:hAnsiTheme="minorHAnsi"/>
          <w:i/>
        </w:rPr>
        <w:softHyphen/>
        <w:t xml:space="preserve"> </w:t>
      </w:r>
      <w:r w:rsidRPr="00F67126">
        <w:rPr>
          <w:rFonts w:asciiTheme="minorHAnsi" w:hAnsiTheme="minorHAnsi"/>
        </w:rPr>
        <w:t xml:space="preserve">for January 11, 1998. “It produced two impressively eccentric architects. One, Charles </w:t>
      </w:r>
      <w:proofErr w:type="spellStart"/>
      <w:r w:rsidRPr="00F67126">
        <w:rPr>
          <w:rFonts w:asciiTheme="minorHAnsi" w:hAnsiTheme="minorHAnsi"/>
        </w:rPr>
        <w:t>Rennie</w:t>
      </w:r>
      <w:proofErr w:type="spellEnd"/>
      <w:r w:rsidRPr="00F67126">
        <w:rPr>
          <w:rFonts w:asciiTheme="minorHAnsi" w:hAnsiTheme="minorHAnsi"/>
        </w:rPr>
        <w:t xml:space="preserve"> Mackintosh (1868-1928), left Glasgow in disillusionment but is enjoying a huge international vogue. His master work, the Glasgow School of Art, completed in 1909, is among the city's most popular tourist attractions. The </w:t>
      </w:r>
      <w:proofErr w:type="gramStart"/>
      <w:r w:rsidRPr="00F67126">
        <w:rPr>
          <w:rFonts w:asciiTheme="minorHAnsi" w:hAnsiTheme="minorHAnsi"/>
        </w:rPr>
        <w:t>one</w:t>
      </w:r>
      <w:proofErr w:type="gramEnd"/>
      <w:r w:rsidRPr="00F67126">
        <w:rPr>
          <w:rFonts w:asciiTheme="minorHAnsi" w:hAnsiTheme="minorHAnsi"/>
        </w:rPr>
        <w:t xml:space="preserve"> who stayed, Alexander (Greek) Thomson (1817-1875), is known outside Glasgow mostly by architectural connoisseurs. Yet he made a much bigger impression than Mackintosh on the warp and weft of his city, devising a style both exotic and strict, peculiarly his own and peculiarly suited to Glasgow</w:t>
      </w:r>
      <w:r w:rsidR="002736F1">
        <w:rPr>
          <w:rFonts w:asciiTheme="minorHAnsi" w:hAnsiTheme="minorHAnsi"/>
        </w:rPr>
        <w:t>.</w:t>
      </w:r>
      <w:r w:rsidRPr="00F67126">
        <w:rPr>
          <w:rFonts w:asciiTheme="minorHAnsi" w:hAnsiTheme="minorHAnsi"/>
        </w:rPr>
        <w:t xml:space="preserve">” </w:t>
      </w:r>
    </w:p>
    <w:p w:rsidR="002736F1" w:rsidRDefault="002736F1" w:rsidP="00E54132">
      <w:pPr>
        <w:pStyle w:val="css-158dogj"/>
        <w:shd w:val="clear" w:color="auto" w:fill="FFFFFF"/>
        <w:tabs>
          <w:tab w:val="left" w:pos="90"/>
        </w:tabs>
        <w:spacing w:before="0" w:beforeAutospacing="0" w:after="0" w:afterAutospacing="0" w:line="276" w:lineRule="auto"/>
        <w:contextualSpacing/>
        <w:textAlignment w:val="baseline"/>
        <w:rPr>
          <w:rFonts w:asciiTheme="minorHAnsi" w:hAnsiTheme="minorHAnsi"/>
        </w:rPr>
      </w:pPr>
    </w:p>
    <w:p w:rsidR="009B1D83" w:rsidRPr="00F67126" w:rsidRDefault="00E54132" w:rsidP="00E54132">
      <w:pPr>
        <w:pStyle w:val="css-158dogj"/>
        <w:shd w:val="clear" w:color="auto" w:fill="FFFFFF"/>
        <w:tabs>
          <w:tab w:val="left" w:pos="90"/>
        </w:tabs>
        <w:spacing w:before="0" w:beforeAutospacing="0" w:after="0" w:afterAutospacing="0" w:line="276" w:lineRule="auto"/>
        <w:contextualSpacing/>
        <w:textAlignment w:val="baseline"/>
        <w:rPr>
          <w:rFonts w:asciiTheme="minorHAnsi" w:hAnsiTheme="minorHAnsi"/>
        </w:rPr>
      </w:pPr>
      <w:r w:rsidRPr="00F67126">
        <w:rPr>
          <w:rFonts w:asciiTheme="minorHAnsi" w:hAnsiTheme="minorHAnsi"/>
        </w:rPr>
        <w:t xml:space="preserve">The close connection between Thomson’s </w:t>
      </w:r>
      <w:r w:rsidR="00833A8B" w:rsidRPr="00F67126">
        <w:rPr>
          <w:rFonts w:asciiTheme="minorHAnsi" w:hAnsiTheme="minorHAnsi"/>
        </w:rPr>
        <w:t xml:space="preserve">original </w:t>
      </w:r>
      <w:r w:rsidRPr="00F67126">
        <w:rPr>
          <w:rFonts w:asciiTheme="minorHAnsi" w:hAnsiTheme="minorHAnsi"/>
        </w:rPr>
        <w:t>architectural style</w:t>
      </w:r>
      <w:r w:rsidR="00833A8B" w:rsidRPr="00F67126">
        <w:rPr>
          <w:rFonts w:asciiTheme="minorHAnsi" w:hAnsiTheme="minorHAnsi"/>
        </w:rPr>
        <w:t xml:space="preserve">, </w:t>
      </w:r>
      <w:r w:rsidR="009B1D83" w:rsidRPr="00F67126">
        <w:rPr>
          <w:rFonts w:asciiTheme="minorHAnsi" w:hAnsiTheme="minorHAnsi"/>
        </w:rPr>
        <w:t>Glasgow</w:t>
      </w:r>
      <w:r w:rsidR="00833A8B" w:rsidRPr="00F67126">
        <w:rPr>
          <w:rFonts w:asciiTheme="minorHAnsi" w:hAnsiTheme="minorHAnsi"/>
        </w:rPr>
        <w:t xml:space="preserve">’s </w:t>
      </w:r>
      <w:r w:rsidR="009B1D83" w:rsidRPr="00F67126">
        <w:rPr>
          <w:rFonts w:asciiTheme="minorHAnsi" w:hAnsiTheme="minorHAnsi"/>
        </w:rPr>
        <w:t xml:space="preserve">dynamic </w:t>
      </w:r>
      <w:r w:rsidR="00833A8B" w:rsidRPr="00F67126">
        <w:rPr>
          <w:rFonts w:asciiTheme="minorHAnsi" w:hAnsiTheme="minorHAnsi"/>
        </w:rPr>
        <w:t>development</w:t>
      </w:r>
      <w:r w:rsidR="00DB0EEB">
        <w:rPr>
          <w:rFonts w:asciiTheme="minorHAnsi" w:hAnsiTheme="minorHAnsi"/>
        </w:rPr>
        <w:t xml:space="preserve"> in the 19</w:t>
      </w:r>
      <w:r w:rsidR="00DB0EEB" w:rsidRPr="00DB0EEB">
        <w:rPr>
          <w:rFonts w:asciiTheme="minorHAnsi" w:hAnsiTheme="minorHAnsi"/>
          <w:vertAlign w:val="superscript"/>
        </w:rPr>
        <w:t>th</w:t>
      </w:r>
      <w:r w:rsidR="00DB0EEB">
        <w:rPr>
          <w:rFonts w:asciiTheme="minorHAnsi" w:hAnsiTheme="minorHAnsi"/>
        </w:rPr>
        <w:t xml:space="preserve"> century,</w:t>
      </w:r>
      <w:r w:rsidRPr="00F67126">
        <w:rPr>
          <w:rFonts w:asciiTheme="minorHAnsi" w:hAnsiTheme="minorHAnsi"/>
        </w:rPr>
        <w:t xml:space="preserve"> and </w:t>
      </w:r>
      <w:r w:rsidR="009B1D83" w:rsidRPr="00F67126">
        <w:rPr>
          <w:rFonts w:asciiTheme="minorHAnsi" w:hAnsiTheme="minorHAnsi"/>
        </w:rPr>
        <w:t xml:space="preserve">the </w:t>
      </w:r>
      <w:r w:rsidR="00833A8B" w:rsidRPr="00F67126">
        <w:rPr>
          <w:rFonts w:asciiTheme="minorHAnsi" w:hAnsiTheme="minorHAnsi"/>
        </w:rPr>
        <w:t>earlier and contemporary</w:t>
      </w:r>
      <w:r w:rsidR="00F67126">
        <w:rPr>
          <w:rFonts w:asciiTheme="minorHAnsi" w:hAnsiTheme="minorHAnsi"/>
        </w:rPr>
        <w:t xml:space="preserve"> city</w:t>
      </w:r>
      <w:r w:rsidR="00833A8B" w:rsidRPr="00F67126">
        <w:rPr>
          <w:rFonts w:asciiTheme="minorHAnsi" w:hAnsiTheme="minorHAnsi"/>
        </w:rPr>
        <w:t xml:space="preserve"> buildings</w:t>
      </w:r>
      <w:r w:rsidR="009B1D83" w:rsidRPr="00F67126">
        <w:rPr>
          <w:rFonts w:asciiTheme="minorHAnsi" w:hAnsiTheme="minorHAnsi"/>
        </w:rPr>
        <w:t xml:space="preserve"> the architect lived among</w:t>
      </w:r>
      <w:r w:rsidR="00833A8B" w:rsidRPr="00F67126">
        <w:rPr>
          <w:rFonts w:asciiTheme="minorHAnsi" w:hAnsiTheme="minorHAnsi"/>
        </w:rPr>
        <w:t xml:space="preserve">, as well as local Scottish writing and reflection on architecture, is explored </w:t>
      </w:r>
      <w:r w:rsidR="00DB0EEB">
        <w:rPr>
          <w:rFonts w:asciiTheme="minorHAnsi" w:hAnsiTheme="minorHAnsi"/>
        </w:rPr>
        <w:t>in</w:t>
      </w:r>
      <w:r w:rsidR="00833A8B" w:rsidRPr="00F67126">
        <w:rPr>
          <w:rFonts w:asciiTheme="minorHAnsi" w:hAnsiTheme="minorHAnsi"/>
        </w:rPr>
        <w:t xml:space="preserve"> the </w:t>
      </w:r>
      <w:r w:rsidR="00F67126">
        <w:rPr>
          <w:rFonts w:asciiTheme="minorHAnsi" w:hAnsiTheme="minorHAnsi"/>
        </w:rPr>
        <w:t>outstanding contribut</w:t>
      </w:r>
      <w:r w:rsidR="00DB0EEB">
        <w:rPr>
          <w:rFonts w:asciiTheme="minorHAnsi" w:hAnsiTheme="minorHAnsi"/>
        </w:rPr>
        <w:t>ions</w:t>
      </w:r>
      <w:r w:rsidR="00F67126">
        <w:rPr>
          <w:rFonts w:asciiTheme="minorHAnsi" w:hAnsiTheme="minorHAnsi"/>
        </w:rPr>
        <w:t xml:space="preserve"> to</w:t>
      </w:r>
      <w:r w:rsidRPr="00F67126">
        <w:rPr>
          <w:rFonts w:asciiTheme="minorHAnsi" w:hAnsiTheme="minorHAnsi"/>
        </w:rPr>
        <w:t xml:space="preserve"> a recent </w:t>
      </w:r>
      <w:r w:rsidR="00DB0EEB">
        <w:rPr>
          <w:rFonts w:asciiTheme="minorHAnsi" w:hAnsiTheme="minorHAnsi"/>
        </w:rPr>
        <w:t>collective</w:t>
      </w:r>
      <w:r w:rsidR="002736F1">
        <w:rPr>
          <w:rFonts w:asciiTheme="minorHAnsi" w:hAnsiTheme="minorHAnsi"/>
        </w:rPr>
        <w:t xml:space="preserve"> </w:t>
      </w:r>
      <w:r w:rsidRPr="00F67126">
        <w:rPr>
          <w:rFonts w:asciiTheme="minorHAnsi" w:hAnsiTheme="minorHAnsi"/>
        </w:rPr>
        <w:t>volume</w:t>
      </w:r>
      <w:r w:rsidR="009B1D83" w:rsidRPr="00F67126">
        <w:rPr>
          <w:rFonts w:asciiTheme="minorHAnsi" w:hAnsiTheme="minorHAnsi"/>
        </w:rPr>
        <w:t>,</w:t>
      </w:r>
      <w:r w:rsidRPr="00F67126">
        <w:rPr>
          <w:rFonts w:asciiTheme="minorHAnsi" w:hAnsiTheme="minorHAnsi"/>
        </w:rPr>
        <w:t xml:space="preserve"> </w:t>
      </w:r>
      <w:r w:rsidR="00833A8B" w:rsidRPr="00F67126">
        <w:rPr>
          <w:rFonts w:asciiTheme="minorHAnsi" w:hAnsiTheme="minorHAnsi"/>
          <w:i/>
        </w:rPr>
        <w:t xml:space="preserve">“Greek” </w:t>
      </w:r>
      <w:r w:rsidRPr="00F67126">
        <w:rPr>
          <w:rFonts w:asciiTheme="minorHAnsi" w:hAnsiTheme="minorHAnsi"/>
          <w:i/>
        </w:rPr>
        <w:t>Thomson</w:t>
      </w:r>
      <w:r w:rsidR="00CB70B6">
        <w:rPr>
          <w:rFonts w:asciiTheme="minorHAnsi" w:hAnsiTheme="minorHAnsi"/>
        </w:rPr>
        <w:t xml:space="preserve"> </w:t>
      </w:r>
      <w:r w:rsidRPr="00F67126">
        <w:rPr>
          <w:rFonts w:asciiTheme="minorHAnsi" w:hAnsiTheme="minorHAnsi"/>
        </w:rPr>
        <w:t xml:space="preserve"> </w:t>
      </w:r>
      <w:r w:rsidR="00CB70B6">
        <w:rPr>
          <w:rFonts w:asciiTheme="minorHAnsi" w:hAnsiTheme="minorHAnsi"/>
        </w:rPr>
        <w:t>(</w:t>
      </w:r>
      <w:r w:rsidR="00CB70B6" w:rsidRPr="00F67126">
        <w:rPr>
          <w:rFonts w:asciiTheme="minorHAnsi" w:hAnsiTheme="minorHAnsi"/>
        </w:rPr>
        <w:t>Edinburgh University Press, 1994)</w:t>
      </w:r>
      <w:r w:rsidR="00CB70B6">
        <w:rPr>
          <w:rFonts w:asciiTheme="minorHAnsi" w:hAnsiTheme="minorHAnsi"/>
        </w:rPr>
        <w:t xml:space="preserve">,  </w:t>
      </w:r>
      <w:r w:rsidRPr="00F67126">
        <w:rPr>
          <w:rFonts w:asciiTheme="minorHAnsi" w:hAnsiTheme="minorHAnsi"/>
        </w:rPr>
        <w:t>edited by Gavin Stamp, a long time admirer and student of Thomson</w:t>
      </w:r>
      <w:r w:rsidR="00BD3C8B">
        <w:rPr>
          <w:rFonts w:asciiTheme="minorHAnsi" w:hAnsiTheme="minorHAnsi"/>
        </w:rPr>
        <w:t>’s work</w:t>
      </w:r>
      <w:r w:rsidRPr="00F67126">
        <w:rPr>
          <w:rFonts w:asciiTheme="minorHAnsi" w:hAnsiTheme="minorHAnsi"/>
        </w:rPr>
        <w:t xml:space="preserve">, and </w:t>
      </w:r>
      <w:r w:rsidR="00833A8B" w:rsidRPr="00F67126">
        <w:rPr>
          <w:rFonts w:asciiTheme="minorHAnsi" w:hAnsiTheme="minorHAnsi"/>
        </w:rPr>
        <w:t xml:space="preserve">Sam </w:t>
      </w:r>
      <w:proofErr w:type="spellStart"/>
      <w:r w:rsidR="00833A8B" w:rsidRPr="00F67126">
        <w:rPr>
          <w:rFonts w:asciiTheme="minorHAnsi" w:hAnsiTheme="minorHAnsi"/>
        </w:rPr>
        <w:t>McKinstry</w:t>
      </w:r>
      <w:proofErr w:type="spellEnd"/>
      <w:r w:rsidR="00833A8B" w:rsidRPr="00F67126">
        <w:rPr>
          <w:rFonts w:asciiTheme="minorHAnsi" w:hAnsiTheme="minorHAnsi"/>
        </w:rPr>
        <w:t xml:space="preserve"> </w:t>
      </w:r>
      <w:r w:rsidR="00CB70B6">
        <w:rPr>
          <w:rFonts w:asciiTheme="minorHAnsi" w:hAnsiTheme="minorHAnsi"/>
        </w:rPr>
        <w:t xml:space="preserve">, author of a study of another Scottish Victorian architect,  Rowan Anderson. </w:t>
      </w:r>
      <w:r w:rsidR="009B1D83" w:rsidRPr="00F67126">
        <w:rPr>
          <w:rFonts w:asciiTheme="minorHAnsi" w:hAnsiTheme="minorHAnsi"/>
        </w:rPr>
        <w:t>Th</w:t>
      </w:r>
      <w:r w:rsidR="00CB70B6">
        <w:rPr>
          <w:rFonts w:asciiTheme="minorHAnsi" w:hAnsiTheme="minorHAnsi"/>
        </w:rPr>
        <w:t>e Stamp-</w:t>
      </w:r>
      <w:proofErr w:type="spellStart"/>
      <w:r w:rsidR="00CB70B6">
        <w:rPr>
          <w:rFonts w:asciiTheme="minorHAnsi" w:hAnsiTheme="minorHAnsi"/>
        </w:rPr>
        <w:t>McKinstry</w:t>
      </w:r>
      <w:proofErr w:type="spellEnd"/>
      <w:r w:rsidR="00194853">
        <w:rPr>
          <w:rFonts w:asciiTheme="minorHAnsi" w:hAnsiTheme="minorHAnsi"/>
        </w:rPr>
        <w:t xml:space="preserve"> volume </w:t>
      </w:r>
      <w:proofErr w:type="gramStart"/>
      <w:r w:rsidR="009B1D83" w:rsidRPr="00F67126">
        <w:rPr>
          <w:rFonts w:asciiTheme="minorHAnsi" w:hAnsiTheme="minorHAnsi"/>
        </w:rPr>
        <w:t>is  currently</w:t>
      </w:r>
      <w:proofErr w:type="gramEnd"/>
      <w:r w:rsidR="009B1D83" w:rsidRPr="00F67126">
        <w:rPr>
          <w:rFonts w:asciiTheme="minorHAnsi" w:hAnsiTheme="minorHAnsi"/>
        </w:rPr>
        <w:t xml:space="preserve"> the most extensive </w:t>
      </w:r>
      <w:r w:rsidR="00F67126">
        <w:rPr>
          <w:rFonts w:asciiTheme="minorHAnsi" w:hAnsiTheme="minorHAnsi"/>
        </w:rPr>
        <w:t xml:space="preserve">and authoritative </w:t>
      </w:r>
      <w:r w:rsidR="009B1D83" w:rsidRPr="00F67126">
        <w:rPr>
          <w:rFonts w:asciiTheme="minorHAnsi" w:hAnsiTheme="minorHAnsi"/>
        </w:rPr>
        <w:t>study of Thomson available, along with the publications of the Alexander Thomson Society</w:t>
      </w:r>
      <w:r w:rsidR="00DB0EEB">
        <w:rPr>
          <w:rFonts w:asciiTheme="minorHAnsi" w:hAnsiTheme="minorHAnsi"/>
        </w:rPr>
        <w:t>, founded</w:t>
      </w:r>
      <w:r w:rsidR="009B1D83" w:rsidRPr="00F67126">
        <w:rPr>
          <w:rFonts w:asciiTheme="minorHAnsi" w:hAnsiTheme="minorHAnsi"/>
        </w:rPr>
        <w:t xml:space="preserve"> in Glasgow</w:t>
      </w:r>
      <w:r w:rsidR="00DB0EEB">
        <w:rPr>
          <w:rFonts w:asciiTheme="minorHAnsi" w:hAnsiTheme="minorHAnsi"/>
        </w:rPr>
        <w:t xml:space="preserve"> in 1991</w:t>
      </w:r>
      <w:r w:rsidR="00A7600A">
        <w:rPr>
          <w:rFonts w:asciiTheme="minorHAnsi" w:hAnsiTheme="minorHAnsi"/>
        </w:rPr>
        <w:t>.</w:t>
      </w:r>
      <w:r w:rsidR="009B1D83" w:rsidRPr="00F67126">
        <w:rPr>
          <w:rFonts w:asciiTheme="minorHAnsi" w:hAnsiTheme="minorHAnsi"/>
        </w:rPr>
        <w:t xml:space="preserve"> (</w:t>
      </w:r>
      <w:hyperlink r:id="rId8" w:history="1">
        <w:r w:rsidR="009B1D83" w:rsidRPr="00F67126">
          <w:rPr>
            <w:rStyle w:val="Hyperlink"/>
            <w:rFonts w:asciiTheme="minorHAnsi" w:hAnsiTheme="minorHAnsi"/>
          </w:rPr>
          <w:t>https://www.alexanderthomsonsociety.org.uk/</w:t>
        </w:r>
      </w:hyperlink>
      <w:r w:rsidR="00A7600A">
        <w:rPr>
          <w:rFonts w:asciiTheme="minorHAnsi" w:hAnsiTheme="minorHAnsi"/>
        </w:rPr>
        <w:t>)</w:t>
      </w:r>
    </w:p>
    <w:p w:rsidR="009B1D83" w:rsidRPr="00F67126" w:rsidRDefault="009B1D83" w:rsidP="00E54132">
      <w:pPr>
        <w:pStyle w:val="css-158dogj"/>
        <w:shd w:val="clear" w:color="auto" w:fill="FFFFFF"/>
        <w:tabs>
          <w:tab w:val="left" w:pos="90"/>
        </w:tabs>
        <w:spacing w:before="0" w:beforeAutospacing="0" w:after="0" w:afterAutospacing="0" w:line="276" w:lineRule="auto"/>
        <w:contextualSpacing/>
        <w:textAlignment w:val="baseline"/>
        <w:rPr>
          <w:rFonts w:asciiTheme="minorHAnsi" w:hAnsiTheme="minorHAnsi"/>
        </w:rPr>
      </w:pPr>
    </w:p>
    <w:p w:rsidR="00A7600A" w:rsidRDefault="00F20C7C" w:rsidP="00A7600A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  <w:r w:rsidRPr="00E41121">
        <w:rPr>
          <w:rFonts w:asciiTheme="minorHAnsi" w:hAnsiTheme="minorHAnsi"/>
          <w:b w:val="0"/>
          <w:sz w:val="24"/>
          <w:szCs w:val="24"/>
        </w:rPr>
        <w:t xml:space="preserve">Alexander </w:t>
      </w:r>
      <w:r w:rsidR="009B1D83" w:rsidRPr="00E41121">
        <w:rPr>
          <w:rFonts w:asciiTheme="minorHAnsi" w:hAnsiTheme="minorHAnsi"/>
          <w:b w:val="0"/>
          <w:sz w:val="24"/>
          <w:szCs w:val="24"/>
        </w:rPr>
        <w:t>Thomson was born in</w:t>
      </w:r>
      <w:r w:rsidR="00DB0EEB" w:rsidRPr="00E41121">
        <w:rPr>
          <w:rFonts w:asciiTheme="minorHAnsi" w:hAnsiTheme="minorHAnsi"/>
          <w:b w:val="0"/>
          <w:sz w:val="24"/>
          <w:szCs w:val="24"/>
        </w:rPr>
        <w:t xml:space="preserve"> 1817 in</w:t>
      </w:r>
      <w:r w:rsidR="009B1D83" w:rsidRPr="00E41121">
        <w:rPr>
          <w:rFonts w:asciiTheme="minorHAnsi" w:hAnsiTheme="minorHAnsi"/>
          <w:b w:val="0"/>
          <w:sz w:val="24"/>
          <w:szCs w:val="24"/>
        </w:rPr>
        <w:t xml:space="preserve"> </w:t>
      </w:r>
      <w:proofErr w:type="spellStart"/>
      <w:r w:rsidR="009B1D83" w:rsidRPr="00E41121">
        <w:rPr>
          <w:rFonts w:asciiTheme="minorHAnsi" w:hAnsiTheme="minorHAnsi"/>
          <w:b w:val="0"/>
          <w:sz w:val="24"/>
          <w:szCs w:val="24"/>
        </w:rPr>
        <w:t>Balfron</w:t>
      </w:r>
      <w:proofErr w:type="spellEnd"/>
      <w:r w:rsidR="009B1D83" w:rsidRPr="00E41121">
        <w:rPr>
          <w:rFonts w:asciiTheme="minorHAnsi" w:hAnsiTheme="minorHAnsi"/>
          <w:b w:val="0"/>
          <w:sz w:val="24"/>
          <w:szCs w:val="24"/>
        </w:rPr>
        <w:t xml:space="preserve">, a small town in Stirlingshire, 18 miles north of Glasgow. </w:t>
      </w:r>
      <w:r w:rsidR="00DB0EEB" w:rsidRPr="00E41121">
        <w:rPr>
          <w:rFonts w:asciiTheme="minorHAnsi" w:hAnsiTheme="minorHAnsi"/>
          <w:b w:val="0"/>
          <w:sz w:val="24"/>
          <w:szCs w:val="24"/>
        </w:rPr>
        <w:t>At age seven, o</w:t>
      </w:r>
      <w:r w:rsidR="009B1D83" w:rsidRPr="00E41121">
        <w:rPr>
          <w:rFonts w:asciiTheme="minorHAnsi" w:hAnsiTheme="minorHAnsi"/>
          <w:b w:val="0"/>
          <w:sz w:val="24"/>
          <w:szCs w:val="24"/>
        </w:rPr>
        <w:t xml:space="preserve">n the death of his father, a bookkeeper for a local cotton mill, he moved to Glasgow with his mother and </w:t>
      </w:r>
      <w:r w:rsidR="002736F1">
        <w:rPr>
          <w:rFonts w:asciiTheme="minorHAnsi" w:hAnsiTheme="minorHAnsi"/>
          <w:b w:val="0"/>
          <w:sz w:val="24"/>
          <w:szCs w:val="24"/>
        </w:rPr>
        <w:t>numerous</w:t>
      </w:r>
      <w:r w:rsidR="009B1D83" w:rsidRPr="00E41121">
        <w:rPr>
          <w:rFonts w:asciiTheme="minorHAnsi" w:hAnsiTheme="minorHAnsi"/>
          <w:b w:val="0"/>
          <w:sz w:val="24"/>
          <w:szCs w:val="24"/>
        </w:rPr>
        <w:t xml:space="preserve"> siblings</w:t>
      </w:r>
      <w:r w:rsidR="00DB0EEB" w:rsidRPr="00E41121">
        <w:rPr>
          <w:rFonts w:asciiTheme="minorHAnsi" w:hAnsiTheme="minorHAnsi"/>
          <w:b w:val="0"/>
          <w:sz w:val="24"/>
          <w:szCs w:val="24"/>
        </w:rPr>
        <w:t>. By 1830, his mother, his oldest sister and</w:t>
      </w:r>
      <w:r w:rsidRPr="00E41121">
        <w:rPr>
          <w:rFonts w:asciiTheme="minorHAnsi" w:hAnsiTheme="minorHAnsi"/>
          <w:b w:val="0"/>
          <w:sz w:val="24"/>
          <w:szCs w:val="24"/>
        </w:rPr>
        <w:t xml:space="preserve"> </w:t>
      </w:r>
      <w:r w:rsidR="00DB0EEB" w:rsidRPr="00E41121">
        <w:rPr>
          <w:rFonts w:asciiTheme="minorHAnsi" w:hAnsiTheme="minorHAnsi"/>
          <w:b w:val="0"/>
          <w:sz w:val="24"/>
          <w:szCs w:val="24"/>
        </w:rPr>
        <w:t>three brothers had also died</w:t>
      </w:r>
      <w:r w:rsidRPr="00E41121">
        <w:rPr>
          <w:rFonts w:asciiTheme="minorHAnsi" w:hAnsiTheme="minorHAnsi"/>
          <w:b w:val="0"/>
          <w:sz w:val="24"/>
          <w:szCs w:val="24"/>
        </w:rPr>
        <w:t xml:space="preserve"> and the remaining children moved in with an older brother, William, a teacher in a district on the south side of Glasgow. The children were tutored at home and went to work at an early age. Alexander started out </w:t>
      </w:r>
      <w:r w:rsidR="006D23F2">
        <w:rPr>
          <w:rFonts w:asciiTheme="minorHAnsi" w:hAnsiTheme="minorHAnsi"/>
          <w:b w:val="0"/>
          <w:sz w:val="24"/>
          <w:szCs w:val="24"/>
        </w:rPr>
        <w:t xml:space="preserve">at age 12 </w:t>
      </w:r>
      <w:r w:rsidRPr="00E41121">
        <w:rPr>
          <w:rFonts w:asciiTheme="minorHAnsi" w:hAnsiTheme="minorHAnsi"/>
          <w:b w:val="0"/>
          <w:sz w:val="24"/>
          <w:szCs w:val="24"/>
        </w:rPr>
        <w:t xml:space="preserve">as a clerk in a lawyer’s office before being </w:t>
      </w:r>
      <w:r w:rsidR="00DF5CBC" w:rsidRPr="00E41121">
        <w:rPr>
          <w:rFonts w:asciiTheme="minorHAnsi" w:hAnsiTheme="minorHAnsi"/>
          <w:b w:val="0"/>
          <w:sz w:val="24"/>
          <w:szCs w:val="24"/>
        </w:rPr>
        <w:t xml:space="preserve">offered an </w:t>
      </w:r>
      <w:r w:rsidRPr="00E41121">
        <w:rPr>
          <w:rFonts w:asciiTheme="minorHAnsi" w:hAnsiTheme="minorHAnsi"/>
          <w:b w:val="0"/>
          <w:sz w:val="24"/>
          <w:szCs w:val="24"/>
        </w:rPr>
        <w:t>apprentice</w:t>
      </w:r>
      <w:r w:rsidR="00DF5CBC" w:rsidRPr="00E41121">
        <w:rPr>
          <w:rFonts w:asciiTheme="minorHAnsi" w:hAnsiTheme="minorHAnsi"/>
          <w:b w:val="0"/>
          <w:sz w:val="24"/>
          <w:szCs w:val="24"/>
        </w:rPr>
        <w:t>ship by</w:t>
      </w:r>
      <w:r w:rsidRPr="00E41121">
        <w:rPr>
          <w:rFonts w:asciiTheme="minorHAnsi" w:hAnsiTheme="minorHAnsi"/>
          <w:b w:val="0"/>
          <w:sz w:val="24"/>
          <w:szCs w:val="24"/>
        </w:rPr>
        <w:t xml:space="preserve"> Glasgow architect Robert Foote</w:t>
      </w:r>
      <w:r w:rsidR="00DF5CBC" w:rsidRPr="00E41121">
        <w:rPr>
          <w:rFonts w:asciiTheme="minorHAnsi" w:hAnsiTheme="minorHAnsi"/>
          <w:b w:val="0"/>
          <w:sz w:val="24"/>
          <w:szCs w:val="24"/>
        </w:rPr>
        <w:t xml:space="preserve">, a fervent admirer of classical Greek architecture, which he had had an opportunity to study in Greece itself – an advantage </w:t>
      </w:r>
      <w:r w:rsidR="002736F1">
        <w:rPr>
          <w:rFonts w:asciiTheme="minorHAnsi" w:hAnsiTheme="minorHAnsi"/>
          <w:b w:val="0"/>
          <w:sz w:val="24"/>
          <w:szCs w:val="24"/>
        </w:rPr>
        <w:t>not</w:t>
      </w:r>
      <w:r w:rsidR="00DF5CBC" w:rsidRPr="00E41121">
        <w:rPr>
          <w:rFonts w:asciiTheme="minorHAnsi" w:hAnsiTheme="minorHAnsi"/>
          <w:b w:val="0"/>
          <w:sz w:val="24"/>
          <w:szCs w:val="24"/>
        </w:rPr>
        <w:t xml:space="preserve"> enjoyed by Thomson, who never once left the shores of the British Isles, though he </w:t>
      </w:r>
      <w:r w:rsidR="00E41121">
        <w:rPr>
          <w:rFonts w:asciiTheme="minorHAnsi" w:hAnsiTheme="minorHAnsi"/>
          <w:b w:val="0"/>
          <w:sz w:val="24"/>
          <w:szCs w:val="24"/>
        </w:rPr>
        <w:t>was to make</w:t>
      </w:r>
      <w:r w:rsidR="00DF5CBC" w:rsidRPr="00E41121">
        <w:rPr>
          <w:rFonts w:asciiTheme="minorHAnsi" w:hAnsiTheme="minorHAnsi"/>
          <w:b w:val="0"/>
          <w:sz w:val="24"/>
          <w:szCs w:val="24"/>
        </w:rPr>
        <w:t xml:space="preserve"> up for that by wide reading in architectural history</w:t>
      </w:r>
      <w:r w:rsidR="002F7534">
        <w:rPr>
          <w:rFonts w:asciiTheme="minorHAnsi" w:hAnsiTheme="minorHAnsi"/>
          <w:b w:val="0"/>
          <w:sz w:val="24"/>
          <w:szCs w:val="24"/>
        </w:rPr>
        <w:t xml:space="preserve"> and theory</w:t>
      </w:r>
      <w:r w:rsidR="006D23F2">
        <w:rPr>
          <w:rFonts w:asciiTheme="minorHAnsi" w:hAnsiTheme="minorHAnsi"/>
          <w:b w:val="0"/>
          <w:sz w:val="24"/>
          <w:szCs w:val="24"/>
        </w:rPr>
        <w:t>:</w:t>
      </w:r>
      <w:r w:rsidR="00DF5CBC" w:rsidRPr="00E41121">
        <w:rPr>
          <w:rFonts w:asciiTheme="minorHAnsi" w:hAnsiTheme="minorHAnsi"/>
          <w:b w:val="0"/>
          <w:sz w:val="24"/>
          <w:szCs w:val="24"/>
        </w:rPr>
        <w:t xml:space="preserve"> notably the extraordinarily rich </w:t>
      </w:r>
      <w:r w:rsidR="00E0159B">
        <w:rPr>
          <w:rFonts w:asciiTheme="minorHAnsi" w:hAnsiTheme="minorHAnsi"/>
          <w:b w:val="0"/>
          <w:sz w:val="24"/>
          <w:szCs w:val="24"/>
        </w:rPr>
        <w:t xml:space="preserve">scholarly </w:t>
      </w:r>
      <w:r w:rsidR="00DF5CBC" w:rsidRPr="00E41121">
        <w:rPr>
          <w:rFonts w:asciiTheme="minorHAnsi" w:hAnsiTheme="minorHAnsi"/>
          <w:b w:val="0"/>
          <w:sz w:val="24"/>
          <w:szCs w:val="24"/>
        </w:rPr>
        <w:t>studies of fellow-Scot James Fergusson</w:t>
      </w:r>
      <w:r w:rsidR="00E41121">
        <w:rPr>
          <w:rFonts w:asciiTheme="minorHAnsi" w:hAnsiTheme="minorHAnsi"/>
          <w:b w:val="0"/>
          <w:sz w:val="24"/>
          <w:szCs w:val="24"/>
        </w:rPr>
        <w:t xml:space="preserve">, the </w:t>
      </w:r>
      <w:r w:rsidR="00E0159B">
        <w:rPr>
          <w:rFonts w:asciiTheme="minorHAnsi" w:hAnsiTheme="minorHAnsi"/>
          <w:b w:val="0"/>
          <w:sz w:val="24"/>
          <w:szCs w:val="24"/>
        </w:rPr>
        <w:t>illustrated volumes devoted to</w:t>
      </w:r>
      <w:r w:rsidR="00E54132" w:rsidRPr="00E41121">
        <w:rPr>
          <w:rFonts w:asciiTheme="minorHAnsi" w:hAnsiTheme="minorHAnsi"/>
          <w:b w:val="0"/>
          <w:sz w:val="24"/>
          <w:szCs w:val="24"/>
        </w:rPr>
        <w:t xml:space="preserve"> </w:t>
      </w:r>
      <w:r w:rsidR="00E41121" w:rsidRPr="00E41121">
        <w:rPr>
          <w:rFonts w:asciiTheme="minorHAnsi" w:hAnsiTheme="minorHAnsi"/>
          <w:b w:val="0"/>
          <w:bCs w:val="0"/>
          <w:i/>
          <w:iCs/>
          <w:color w:val="000000"/>
          <w:sz w:val="24"/>
          <w:szCs w:val="24"/>
        </w:rPr>
        <w:t xml:space="preserve">The Holy Land, Syria, </w:t>
      </w:r>
      <w:proofErr w:type="spellStart"/>
      <w:r w:rsidR="00E41121" w:rsidRPr="00E41121">
        <w:rPr>
          <w:rFonts w:asciiTheme="minorHAnsi" w:hAnsiTheme="minorHAnsi"/>
          <w:b w:val="0"/>
          <w:bCs w:val="0"/>
          <w:i/>
          <w:iCs/>
          <w:color w:val="000000"/>
          <w:sz w:val="24"/>
          <w:szCs w:val="24"/>
        </w:rPr>
        <w:t>Idumea</w:t>
      </w:r>
      <w:proofErr w:type="spellEnd"/>
      <w:r w:rsidR="00E41121" w:rsidRPr="00E41121">
        <w:rPr>
          <w:rFonts w:asciiTheme="minorHAnsi" w:hAnsiTheme="minorHAnsi"/>
          <w:b w:val="0"/>
          <w:bCs w:val="0"/>
          <w:i/>
          <w:iCs/>
          <w:color w:val="000000"/>
          <w:sz w:val="24"/>
          <w:szCs w:val="24"/>
        </w:rPr>
        <w:t xml:space="preserve">, Arabia, Egypt, and </w:t>
      </w:r>
      <w:proofErr w:type="spellStart"/>
      <w:r w:rsidR="00E41121" w:rsidRPr="00E41121">
        <w:rPr>
          <w:rFonts w:asciiTheme="minorHAnsi" w:hAnsiTheme="minorHAnsi"/>
          <w:b w:val="0"/>
          <w:bCs w:val="0"/>
          <w:i/>
          <w:iCs/>
          <w:color w:val="000000"/>
          <w:sz w:val="24"/>
          <w:szCs w:val="24"/>
        </w:rPr>
        <w:t>Nubia</w:t>
      </w:r>
      <w:proofErr w:type="spellEnd"/>
      <w:r w:rsidR="00E41121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 (1841-49) by Scottish painter David </w:t>
      </w:r>
      <w:r w:rsidR="00E0159B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Roberts, the </w:t>
      </w:r>
      <w:r w:rsidR="00F076EF">
        <w:rPr>
          <w:rFonts w:asciiTheme="minorHAnsi" w:hAnsiTheme="minorHAnsi"/>
          <w:b w:val="0"/>
          <w:bCs w:val="0"/>
          <w:i/>
          <w:iCs/>
          <w:color w:val="000000"/>
          <w:sz w:val="24"/>
          <w:szCs w:val="24"/>
        </w:rPr>
        <w:t>Principles of Architecture</w:t>
      </w:r>
      <w:r w:rsidR="002F7534">
        <w:rPr>
          <w:rFonts w:asciiTheme="minorHAnsi" w:hAnsiTheme="minorHAnsi"/>
          <w:b w:val="0"/>
          <w:bCs w:val="0"/>
          <w:i/>
          <w:iCs/>
          <w:color w:val="000000"/>
          <w:sz w:val="24"/>
          <w:szCs w:val="24"/>
        </w:rPr>
        <w:t xml:space="preserve"> </w:t>
      </w:r>
      <w:r w:rsidR="002F7534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(3 vols. 1794) and </w:t>
      </w:r>
      <w:r w:rsidR="00E0159B">
        <w:rPr>
          <w:rFonts w:asciiTheme="minorHAnsi" w:hAnsiTheme="minorHAnsi"/>
          <w:b w:val="0"/>
          <w:bCs w:val="0"/>
          <w:i/>
          <w:iCs/>
          <w:color w:val="000000"/>
          <w:sz w:val="24"/>
          <w:szCs w:val="24"/>
        </w:rPr>
        <w:t xml:space="preserve">Encyclopaedia of Architecture </w:t>
      </w:r>
      <w:r w:rsidR="00E0159B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( </w:t>
      </w:r>
      <w:r w:rsidR="002F7534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1812-19, reissued in 1851)</w:t>
      </w:r>
      <w:r w:rsidR="00E0159B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 by </w:t>
      </w:r>
      <w:r w:rsidR="00F076EF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architect, mathematician and engineer Peter Nicholson,</w:t>
      </w:r>
      <w:r w:rsidR="00E0159B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 yet another Scot</w:t>
      </w:r>
      <w:r w:rsidR="002F7534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, who was in pra</w:t>
      </w:r>
      <w:r w:rsidR="00627857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c</w:t>
      </w:r>
      <w:r w:rsidR="002F7534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tice in Glasgow in the first decade of the </w:t>
      </w:r>
      <w:r w:rsidR="00925B1D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nineteenth</w:t>
      </w:r>
      <w:r w:rsidR="002F7534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 century, and </w:t>
      </w:r>
      <w:r w:rsidR="00627857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whose grand-</w:t>
      </w:r>
      <w:r w:rsidR="00627857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lastRenderedPageBreak/>
        <w:t>daughter</w:t>
      </w:r>
      <w:r w:rsidR="00E70F52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, Jane Nicholson,</w:t>
      </w:r>
      <w:r w:rsidR="00627857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 Alexander married </w:t>
      </w:r>
      <w:r w:rsidR="00E70F52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in 1847, and, </w:t>
      </w:r>
      <w:r w:rsidR="002F7534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not least</w:t>
      </w:r>
      <w:r w:rsidR="00E70F52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,</w:t>
      </w:r>
      <w:r w:rsidR="00402B11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 the great German architect</w:t>
      </w:r>
      <w:r w:rsidR="002F7534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 </w:t>
      </w:r>
      <w:r w:rsidR="00627857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Karl Fried</w:t>
      </w:r>
      <w:r w:rsidR="006938B1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r</w:t>
      </w:r>
      <w:r w:rsidR="00627857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ich </w:t>
      </w:r>
      <w:proofErr w:type="spellStart"/>
      <w:r w:rsidR="00627857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Schinkel</w:t>
      </w:r>
      <w:proofErr w:type="spellEnd"/>
      <w:r w:rsidR="00402B11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>,</w:t>
      </w:r>
      <w:r w:rsidR="00E70F52">
        <w:rPr>
          <w:rFonts w:asciiTheme="minorHAnsi" w:hAnsiTheme="minorHAnsi"/>
          <w:b w:val="0"/>
          <w:bCs w:val="0"/>
          <w:iCs/>
          <w:color w:val="000000"/>
          <w:sz w:val="24"/>
          <w:szCs w:val="24"/>
        </w:rPr>
        <w:t xml:space="preserve"> of whose</w:t>
      </w:r>
      <w:r w:rsidR="00E70F52">
        <w:rPr>
          <w:rFonts w:ascii="Arial" w:hAnsi="Arial" w:cs="Arial"/>
          <w:color w:val="4D5156"/>
          <w:sz w:val="19"/>
          <w:szCs w:val="19"/>
          <w:shd w:val="clear" w:color="auto" w:fill="FFFFFF"/>
        </w:rPr>
        <w:t> </w:t>
      </w:r>
      <w:proofErr w:type="spellStart"/>
      <w:r w:rsidR="00E70F52" w:rsidRPr="006D23F2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>Sammlung</w:t>
      </w:r>
      <w:proofErr w:type="spellEnd"/>
      <w:r w:rsidR="00E70F52" w:rsidRPr="006D23F2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="00E70F52" w:rsidRPr="006D23F2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>architektonischer</w:t>
      </w:r>
      <w:proofErr w:type="spellEnd"/>
      <w:r w:rsidR="00E70F52" w:rsidRPr="006D23F2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="00E70F52" w:rsidRPr="006D23F2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>Entwürfe</w:t>
      </w:r>
      <w:proofErr w:type="spellEnd"/>
      <w:r w:rsidR="006D23F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(1819-40, republished 1841-45 and in a single volume in 1852) Thomson possessed a personal copy</w:t>
      </w:r>
      <w:r w:rsidR="009A7B4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.</w:t>
      </w:r>
    </w:p>
    <w:p w:rsidR="00A7600A" w:rsidRDefault="00A7600A" w:rsidP="00A7600A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</w:p>
    <w:p w:rsidR="00A7600A" w:rsidRDefault="002736F1" w:rsidP="00A7600A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Th</w:t>
      </w:r>
      <w:r w:rsidR="006D23F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omson transferred</w:t>
      </w:r>
      <w:r w:rsidR="009F27D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6D23F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from Foote’s practice to </w:t>
      </w:r>
      <w:r w:rsidR="009F27D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 position as draughtsman in that of architect John Baird, still well respected as the designer and builder of Gar</w:t>
      </w:r>
      <w:r w:rsidR="000D3B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d</w:t>
      </w:r>
      <w:r w:rsidR="009F27D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ner’s warehouse on Jamaica</w:t>
      </w:r>
      <w:r w:rsidR="000D3B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Street in central Glasgow (1856</w:t>
      </w:r>
      <w:r w:rsidR="009F27D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[fig. 1])</w:t>
      </w:r>
      <w:r w:rsidR="009A7B4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, one of the first commercial buildings in Britain to make use of the crucial technical innovations introduced by the Crystal Palace </w:t>
      </w:r>
      <w:r w:rsidR="000D3B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five years earlier</w:t>
      </w:r>
      <w:r w:rsidR="009F27D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. In 1848, he left Baird’s to set up an architectural practice of his own, Baird and Thomson, in partnership with </w:t>
      </w:r>
      <w:r w:rsidR="00A760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another John</w:t>
      </w:r>
      <w:r w:rsidR="009F27D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Baird</w:t>
      </w:r>
      <w:r w:rsidR="00A760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, possible his former </w:t>
      </w:r>
      <w:proofErr w:type="spellStart"/>
      <w:r w:rsidR="00A760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empl</w:t>
      </w:r>
      <w:proofErr w:type="spellEnd"/>
      <w:r w:rsidR="009F27D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II, who having married Jane Thomson’s sister, had become his brother-in-law</w:t>
      </w:r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. Nine years later this partnership was amicably dissolved and Alexander formed a new partnership with his brother George. Until then, Thomson was mostly engaged in designing and building villas for the well-to-do in the burgeoning suburb</w:t>
      </w:r>
      <w:r w:rsidR="00DE66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an districts</w:t>
      </w:r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(</w:t>
      </w:r>
      <w:proofErr w:type="spellStart"/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Pollokshields</w:t>
      </w:r>
      <w:proofErr w:type="spellEnd"/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, </w:t>
      </w:r>
      <w:proofErr w:type="spellStart"/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Langside</w:t>
      </w:r>
      <w:proofErr w:type="spellEnd"/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, Cathcart) </w:t>
      </w:r>
      <w:r w:rsidR="008C7B7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on the South Side of a city that had been transformed over about a century and a half from a small, quiet cathedral town into, first, a transatlantic trading hub, with profitable connections to America and the West Indies</w:t>
      </w:r>
      <w:r w:rsidR="00402B1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, and then, in the nineteenth century, one of the most dynamic industrial centres of the world (soon to be known as “the Second City of the Empire) </w:t>
      </w:r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and in small towns and villages downriver on the </w:t>
      </w:r>
      <w:r w:rsidR="00E73D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scenic </w:t>
      </w:r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Firth of Clyde (Cove,</w:t>
      </w:r>
      <w:r w:rsidR="00C27DB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="00C27DB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Helensburgh</w:t>
      </w:r>
      <w:proofErr w:type="spellEnd"/>
      <w:r w:rsidR="00C27DB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</w:t>
      </w:r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Kilcreggan</w:t>
      </w:r>
      <w:proofErr w:type="spellEnd"/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, </w:t>
      </w:r>
      <w:proofErr w:type="spellStart"/>
      <w:r w:rsidR="00D667A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Rothesay</w:t>
      </w:r>
      <w:proofErr w:type="spellEnd"/>
      <w:r w:rsidR="00CD4C0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). These villas, fairly conventional at first in the </w:t>
      </w:r>
      <w:r w:rsidR="00E73D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picturesque </w:t>
      </w:r>
      <w:r w:rsidR="00CD4C0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Italian or </w:t>
      </w:r>
      <w:r w:rsidR="00CD4C07" w:rsidRPr="00CD4C07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 xml:space="preserve">cottage </w:t>
      </w:r>
      <w:proofErr w:type="spellStart"/>
      <w:r w:rsidR="00CD4C07" w:rsidRPr="00CD4C07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>orné</w:t>
      </w:r>
      <w:proofErr w:type="spellEnd"/>
      <w:r w:rsidR="00CD4C0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styles </w:t>
      </w:r>
      <w:r w:rsidR="00E73D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popular at the time, </w:t>
      </w:r>
      <w:r w:rsidR="00CD4C0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gradually develop</w:t>
      </w:r>
      <w:r w:rsidR="00DE66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ed</w:t>
      </w:r>
      <w:r w:rsidR="00CD4C0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</w:t>
      </w:r>
      <w:r w:rsidR="00DE66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new</w:t>
      </w:r>
      <w:r w:rsidR="00CD4C0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DE66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character through an unusual and original </w:t>
      </w:r>
      <w:r w:rsidR="00402B1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combination,</w:t>
      </w:r>
      <w:r w:rsidR="00DA3B1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possibly inspired by </w:t>
      </w:r>
      <w:proofErr w:type="spellStart"/>
      <w:r w:rsidR="00DA3B1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Schinkel</w:t>
      </w:r>
      <w:r w:rsidR="006938B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’s</w:t>
      </w:r>
      <w:proofErr w:type="spellEnd"/>
      <w:r w:rsidR="006938B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sketch for a gard</w:t>
      </w:r>
      <w:r w:rsidR="00843BB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e</w:t>
      </w:r>
      <w:r w:rsidR="006938B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ner’s house at </w:t>
      </w:r>
      <w:proofErr w:type="spellStart"/>
      <w:r w:rsidR="00843BB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Charlottenville</w:t>
      </w:r>
      <w:proofErr w:type="spellEnd"/>
      <w:r w:rsidR="00843BB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in </w:t>
      </w:r>
      <w:r w:rsidR="006938B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Potsdam</w:t>
      </w:r>
      <w:r w:rsidR="00DA3B1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</w:t>
      </w:r>
      <w:r w:rsidR="00DE66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of </w:t>
      </w:r>
      <w:r w:rsidR="00E73D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the </w:t>
      </w:r>
      <w:r w:rsidR="00DE66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freedom and asymmetry </w:t>
      </w:r>
      <w:r w:rsidR="00E73D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of </w:t>
      </w:r>
      <w:r w:rsidR="00DE66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the picturesque with the discipline and order of classical</w:t>
      </w:r>
      <w:r w:rsidR="00E73D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Greek</w:t>
      </w:r>
      <w:r w:rsidR="00E808D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</w:t>
      </w:r>
      <w:r w:rsidR="00DE66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figs. 2-</w:t>
      </w:r>
      <w:r w:rsidR="00E61AD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5</w:t>
      </w:r>
      <w:r w:rsidR="00DE666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].</w:t>
      </w:r>
      <w:r w:rsidR="00DF6ED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</w:p>
    <w:p w:rsidR="00A7600A" w:rsidRDefault="00A7600A" w:rsidP="00A7600A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</w:p>
    <w:p w:rsidR="00E808DE" w:rsidRDefault="00A31138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Just before and especially after</w:t>
      </w:r>
      <w:r w:rsidR="00E73D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the new partnership, Thomson came into his own and began building widely </w:t>
      </w:r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in a variety of genres, not only villas</w:t>
      </w:r>
      <w:r w:rsidR="005B3730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in his new style</w:t>
      </w:r>
      <w:r w:rsidR="00A02FE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notably Homewood House (</w:t>
      </w:r>
      <w:r w:rsidR="005B3730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1856</w:t>
      </w:r>
      <w:r w:rsidR="00A02FE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)</w:t>
      </w:r>
      <w:r w:rsidR="00E61AD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[fig. 6]</w:t>
      </w:r>
      <w:r w:rsidR="005B3730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now a property of the National Trust for Scotland</w:t>
      </w:r>
      <w:r w:rsidR="00A02FE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and</w:t>
      </w:r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A02FE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open to the public, </w:t>
      </w:r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but churches, </w:t>
      </w:r>
      <w:r w:rsidR="004F2E06" w:rsidRPr="004F2E0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warehouses</w:t>
      </w:r>
      <w:r w:rsidR="004F2E0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, residential terraces for the well-to-do, and tenement flats for the less well-off -- in a truly original style that was unmistakably his alone and that now included elements of the Egyptian temple architecture carefully described, much praised, and copiously illustrated </w:t>
      </w:r>
      <w:r w:rsidR="0041659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with sketched plans </w:t>
      </w:r>
      <w:r w:rsidR="004F2E0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by Fergusson in his massive 2-volume </w:t>
      </w:r>
      <w:r w:rsidR="00416591" w:rsidRPr="00416591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>I</w:t>
      </w:r>
      <w:r w:rsidR="004F2E06" w:rsidRPr="00416591">
        <w:rPr>
          <w:rFonts w:asciiTheme="minorHAnsi" w:hAnsiTheme="minorHAnsi"/>
          <w:b w:val="0"/>
          <w:i/>
          <w:sz w:val="24"/>
          <w:szCs w:val="24"/>
        </w:rPr>
        <w:t xml:space="preserve">llustrated </w:t>
      </w:r>
      <w:r w:rsidR="004F2E06" w:rsidRPr="004F2E06">
        <w:rPr>
          <w:rFonts w:asciiTheme="minorHAnsi" w:hAnsiTheme="minorHAnsi"/>
          <w:b w:val="0"/>
          <w:i/>
          <w:sz w:val="24"/>
          <w:szCs w:val="24"/>
        </w:rPr>
        <w:t>Handbook of Architecture</w:t>
      </w:r>
      <w:r w:rsidR="00843BBD">
        <w:rPr>
          <w:rFonts w:asciiTheme="minorHAnsi" w:hAnsiTheme="minorHAnsi"/>
          <w:b w:val="0"/>
          <w:i/>
          <w:sz w:val="24"/>
          <w:szCs w:val="24"/>
        </w:rPr>
        <w:t xml:space="preserve"> </w:t>
      </w:r>
      <w:r w:rsidR="00843BBD">
        <w:rPr>
          <w:rFonts w:asciiTheme="minorHAnsi" w:hAnsiTheme="minorHAnsi"/>
          <w:b w:val="0"/>
          <w:sz w:val="24"/>
          <w:szCs w:val="24"/>
        </w:rPr>
        <w:t>(1855)</w:t>
      </w:r>
      <w:r w:rsidR="004F2E0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. </w:t>
      </w:r>
    </w:p>
    <w:p w:rsidR="00E808DE" w:rsidRDefault="00E808D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</w:p>
    <w:p w:rsidR="00E808DE" w:rsidRDefault="008E1739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  <w:r w:rsidRPr="008E1739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F</w:t>
      </w:r>
      <w:r w:rsidR="00A31138" w:rsidRPr="006C3C8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or</w:t>
      </w:r>
      <w:r w:rsidR="00A3113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the United Presbyterian Church</w:t>
      </w:r>
      <w:r w:rsidR="006C3C8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</w:t>
      </w:r>
      <w:r w:rsidR="00A3113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of which he was a devout member and devoted elder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he designed and </w:t>
      </w:r>
      <w:r w:rsidR="00FD191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oversaw construction of </w:t>
      </w:r>
      <w:r w:rsidR="006C3C8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the monumental </w:t>
      </w:r>
      <w:r w:rsidR="00A3113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Caledonia Road </w:t>
      </w:r>
      <w:r w:rsidR="00FD191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Church (1855-56;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now, after a </w:t>
      </w:r>
      <w:r w:rsidR="00A02FE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devastating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fire </w:t>
      </w:r>
      <w:r w:rsidR="00FD191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in 1965 and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decades of neglect, in a state of drastic disrepair), the even more monumental </w:t>
      </w:r>
      <w:r w:rsidR="006C3C8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St. Vincent Street Church, 1857</w:t>
      </w:r>
      <w:r w:rsidR="0028023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-59</w:t>
      </w:r>
      <w:r w:rsidR="006C3C8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</w:t>
      </w:r>
      <w:r w:rsidR="0028023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 category A listed building, </w:t>
      </w:r>
      <w:r w:rsidR="004F2E0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still standing </w:t>
      </w:r>
      <w:r w:rsidR="00A605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but sadly neglected, despite having been finally acquired by Glasgow City Council</w:t>
      </w:r>
      <w:r w:rsidR="00FD191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</w:t>
      </w:r>
      <w:r w:rsidR="0028023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which has undertaken </w:t>
      </w:r>
      <w:r w:rsidR="00FD191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to restore it,</w:t>
      </w:r>
      <w:r w:rsidR="004F2E0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6C3C8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and, later in his life, Queen’s Park UP Church, 1869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(destroyed in a German bombing raid during WWII</w:t>
      </w:r>
      <w:r w:rsidR="00E808D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)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[figs.</w:t>
      </w:r>
      <w:r w:rsidR="00F92C2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7-11],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along with some</w:t>
      </w:r>
      <w:r w:rsidR="00F92C2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more </w:t>
      </w:r>
      <w:r w:rsidR="00F92C2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lastRenderedPageBreak/>
        <w:t>modest structures, such as the Chalmers Memorial Free Church (18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59, extended in 18</w:t>
      </w:r>
      <w:r w:rsidR="00F92C2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73, now de</w:t>
      </w:r>
      <w:r w:rsidR="0028023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molished)</w:t>
      </w:r>
      <w:r w:rsidR="00F92C2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, on </w:t>
      </w:r>
      <w:proofErr w:type="spellStart"/>
      <w:r w:rsidR="00F92C2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Ballater</w:t>
      </w:r>
      <w:proofErr w:type="spellEnd"/>
      <w:r w:rsidR="00F92C2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Street in the </w:t>
      </w:r>
      <w:proofErr w:type="spellStart"/>
      <w:r w:rsidR="009764D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Gorbals</w:t>
      </w:r>
      <w:proofErr w:type="spellEnd"/>
      <w:r w:rsidR="009764D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district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A6533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on the south bank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of the Clyde</w:t>
      </w:r>
      <w:r w:rsidR="00A6533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[f</w:t>
      </w:r>
      <w:r w:rsidR="004F2E0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igs. 12, 13</w:t>
      </w:r>
      <w:r w:rsidR="00702B0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]</w:t>
      </w:r>
      <w:r w:rsidR="00A6533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.</w:t>
      </w:r>
      <w:r w:rsidR="00702B0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Thomson’s ecclesiastical style was a free adaptation of classical Greek temple design, together with elements borrowed from Egyptian temple design, to create what he </w:t>
      </w:r>
      <w:r w:rsidR="00702B0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wanted to be 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a modern version of Solomon’s temple. </w:t>
      </w:r>
      <w:r w:rsidR="00702B0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He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totally eschewed </w:t>
      </w:r>
      <w:r w:rsidR="00E808D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neo-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Romanesque and especially </w:t>
      </w:r>
      <w:r w:rsidR="00E808D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neo-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Gothic design</w:t>
      </w:r>
      <w:r w:rsidR="00925B1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– </w:t>
      </w:r>
      <w:r w:rsidR="00E808D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the Gothic </w:t>
      </w:r>
      <w:r w:rsidR="00925B1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never </w:t>
      </w:r>
      <w:r w:rsidR="00E808D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having been </w:t>
      </w:r>
      <w:r w:rsidR="00925B1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much favoured in any case in </w:t>
      </w:r>
      <w:r w:rsidR="00FD191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post-medieval </w:t>
      </w:r>
      <w:r w:rsidR="00925B1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Glasgow, as Daniel Defoe noted in 1726</w:t>
      </w:r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. H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e even </w:t>
      </w:r>
      <w:r w:rsidR="00AA76B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published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 pamphlet</w:t>
      </w:r>
      <w:r w:rsidR="00AA76B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in 1866</w:t>
      </w:r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--</w:t>
      </w:r>
      <w:r w:rsidR="00AA76B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AA76BD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 xml:space="preserve">Inquiry as to the Appropriateness of the Gothic Style for the Proposed </w:t>
      </w:r>
      <w:r w:rsidR="00FF5F53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>B</w:t>
      </w:r>
      <w:r w:rsidR="00AA76BD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>u</w:t>
      </w:r>
      <w:r w:rsidR="00FF5F53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>i</w:t>
      </w:r>
      <w:r w:rsidR="00AA76BD">
        <w:rPr>
          <w:rStyle w:val="Emphasis"/>
          <w:rFonts w:asciiTheme="minorHAnsi" w:hAnsiTheme="minorHAnsi" w:cs="Arial"/>
          <w:b w:val="0"/>
          <w:bCs w:val="0"/>
          <w:iCs w:val="0"/>
          <w:sz w:val="24"/>
          <w:szCs w:val="24"/>
          <w:shd w:val="clear" w:color="auto" w:fill="FFFFFF"/>
        </w:rPr>
        <w:t>lding for the University of Glasgow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– in which he took issue with Ruskin and </w:t>
      </w:r>
      <w:proofErr w:type="spellStart"/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Pugin</w:t>
      </w:r>
      <w:proofErr w:type="spellEnd"/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and d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enounc</w:t>
      </w:r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ed t</w:t>
      </w:r>
      <w:r w:rsidR="00B7597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he </w:t>
      </w:r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Gothic </w:t>
      </w:r>
      <w:r w:rsidR="00AA76B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as expressive of centuries of </w:t>
      </w:r>
      <w:proofErr w:type="gramStart"/>
      <w:r w:rsidR="00AA76B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decadent  Roman</w:t>
      </w:r>
      <w:proofErr w:type="gramEnd"/>
      <w:r w:rsidR="00AA76B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Catholic Christianity and incompatible with </w:t>
      </w:r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the return to the original Christianity</w:t>
      </w:r>
      <w:r w:rsidR="00A6533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at once free and disciplined,</w:t>
      </w:r>
      <w:r w:rsidR="00804C3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which he saw as the essence of </w:t>
      </w:r>
      <w:r w:rsidR="00AA76B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his Presbyterian faith.</w:t>
      </w:r>
    </w:p>
    <w:p w:rsidR="00E808DE" w:rsidRDefault="00E808D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</w:p>
    <w:p w:rsidR="00E808DE" w:rsidRDefault="00956654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E</w:t>
      </w:r>
      <w:r w:rsidR="0097131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gyptian stylistic elements and </w:t>
      </w:r>
      <w:r w:rsidR="004A765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decorative </w:t>
      </w:r>
      <w:r w:rsidR="0097131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motifs</w:t>
      </w:r>
      <w:r w:rsidR="004F5A8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971315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were also essential to Thomson’s warehouses, </w:t>
      </w:r>
      <w:r w:rsidR="00FB7B5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several of which are still standing, though two of the most prominent are in a dangerous state of disrepair, their future uncertain.</w:t>
      </w:r>
      <w:r w:rsidR="004A765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It has been suggested that o</w:t>
      </w:r>
      <w:r w:rsidR="00FB7B5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ne</w:t>
      </w:r>
      <w:r w:rsidR="004A765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--</w:t>
      </w:r>
      <w:r w:rsidR="00FB7B5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4A765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 massive edifice opposite Glasgow Central Station</w:t>
      </w:r>
      <w:r w:rsidR="0028023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sometimes referred</w:t>
      </w:r>
      <w:r w:rsidR="0030531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to as the Grosvenor Building</w:t>
      </w:r>
      <w:r w:rsidR="004A765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built in 1859, and still extraordinarily impressive despite</w:t>
      </w:r>
      <w:r w:rsidR="00A6533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its</w:t>
      </w:r>
      <w:r w:rsidR="004A765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30531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having been</w:t>
      </w:r>
      <w:r w:rsidR="004A765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somewhat disfigured </w:t>
      </w:r>
      <w:r w:rsidR="0028023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by the addition of </w:t>
      </w:r>
      <w:r w:rsidR="004A765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an extra storey </w:t>
      </w:r>
      <w:r w:rsidR="00371B5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in 1907 </w:t>
      </w:r>
      <w:r w:rsidR="004A765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after Thomson’s death</w:t>
      </w:r>
      <w:r w:rsidR="00330DE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[figs. 14, 15]</w:t>
      </w:r>
      <w:r w:rsidR="001E44C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--</w:t>
      </w:r>
      <w:r w:rsidR="004A765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be rededicated as a Museum of Slavery.</w:t>
      </w:r>
      <w:r w:rsidR="00A605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330DE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The </w:t>
      </w:r>
      <w:r w:rsidR="00A605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other, </w:t>
      </w:r>
      <w:r w:rsidR="0028023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generally </w:t>
      </w:r>
      <w:r w:rsidR="00A605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known</w:t>
      </w:r>
      <w:r w:rsidR="0028023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as</w:t>
      </w:r>
      <w:r w:rsidR="00A605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 “Egyptian Halls”</w:t>
      </w:r>
      <w:r w:rsidR="0030531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A52E2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(1870-72) </w:t>
      </w:r>
      <w:r w:rsidR="0030531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in Union Street, not far from the Grosvenor building</w:t>
      </w:r>
      <w:r w:rsidR="00330DE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and, though</w:t>
      </w:r>
      <w:r w:rsidR="0030531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now a category A listed building, </w:t>
      </w:r>
      <w:r w:rsidR="00330DE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s</w:t>
      </w:r>
      <w:r w:rsidR="0030531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till in extremely parlous condition -- it was threatened with demolition as late as 2011 – has been under consideration for</w:t>
      </w:r>
      <w:r w:rsidR="00BC124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some time for</w:t>
      </w:r>
      <w:r w:rsidR="0030531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conversion to a hotel</w:t>
      </w:r>
      <w:r w:rsidR="00A52E2C" w:rsidRPr="00A52E2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A52E2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[figs. 16, 17]. </w:t>
      </w:r>
      <w:r w:rsidR="00BC124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A52E2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 few o</w:t>
      </w:r>
      <w:r w:rsidR="00BC124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thers, however, are still </w:t>
      </w:r>
      <w:r w:rsidR="00DA18D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reasonably </w:t>
      </w:r>
      <w:r w:rsidR="00330DE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well maintained </w:t>
      </w:r>
      <w:r w:rsidR="00BC124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and in regular use</w:t>
      </w:r>
      <w:r w:rsidR="001E44C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such as</w:t>
      </w:r>
      <w:r w:rsidR="00BC124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The Buck’s Head Building </w:t>
      </w:r>
      <w:r w:rsidR="00A52E2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(1863) </w:t>
      </w:r>
      <w:r w:rsidR="00DA18D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on Argyle Street </w:t>
      </w:r>
      <w:r w:rsidR="00BC124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[fig. 18], and the Grecian Building</w:t>
      </w:r>
      <w:r w:rsidR="00A52E2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(1868)</w:t>
      </w:r>
      <w:r w:rsidR="00BC124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on </w:t>
      </w:r>
      <w:proofErr w:type="spellStart"/>
      <w:r w:rsidR="00BC124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Sauchiehall</w:t>
      </w:r>
      <w:proofErr w:type="spellEnd"/>
      <w:r w:rsidR="00BC124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Street, </w:t>
      </w:r>
      <w:r w:rsidR="00DA18D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both</w:t>
      </w:r>
      <w:r w:rsidR="00BC124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in </w:t>
      </w:r>
      <w:r w:rsidR="001E44C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the city centre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[fig</w:t>
      </w:r>
      <w:r w:rsidR="009764D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s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. 19</w:t>
      </w:r>
      <w:r w:rsidR="009764D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20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].</w:t>
      </w:r>
      <w:r w:rsidR="009764D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Thomson’s last commercial building, an office block in Bath Street</w:t>
      </w:r>
      <w:r w:rsidR="00DA18D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completed in 1875, also</w:t>
      </w:r>
      <w:r w:rsidR="009764D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in the city centre, was demolished in 1970 [fig. 21]</w:t>
      </w:r>
      <w:r w:rsidR="002736F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.</w:t>
      </w:r>
    </w:p>
    <w:p w:rsidR="00E808DE" w:rsidRDefault="00E808D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</w:p>
    <w:p w:rsidR="00E808DE" w:rsidRDefault="001E44C4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Elegant </w:t>
      </w:r>
      <w:r w:rsidR="00247E8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and restrained</w:t>
      </w:r>
      <w:r w:rsidR="0053181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in design,</w:t>
      </w:r>
      <w:r w:rsidR="00247E8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Thomson</w:t>
      </w:r>
      <w:r w:rsidR="002736F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’s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residential terraces dot both the </w:t>
      </w:r>
      <w:r w:rsidR="00DA18D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old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South Side suburban districts and the fashionable West End. He himself lived with his family in one of the two larger end</w:t>
      </w:r>
      <w:r w:rsidR="002736F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-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blocks of Moray Place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(1859-60)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in </w:t>
      </w:r>
      <w:proofErr w:type="spellStart"/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Strathbungo</w:t>
      </w:r>
      <w:proofErr w:type="spellEnd"/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on the South Side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[figs. 2</w:t>
      </w:r>
      <w:r w:rsidR="009764D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2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2</w:t>
      </w:r>
      <w:r w:rsidR="009764D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3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]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. 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Also on the South Side are </w:t>
      </w:r>
      <w:proofErr w:type="spellStart"/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Walmer</w:t>
      </w:r>
      <w:proofErr w:type="spellEnd"/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247E8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Crescent 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in </w:t>
      </w:r>
      <w:proofErr w:type="spellStart"/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Cessnock</w:t>
      </w:r>
      <w:proofErr w:type="spellEnd"/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(1857)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[figs.</w:t>
      </w:r>
      <w:r w:rsidR="004E70A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2</w:t>
      </w:r>
      <w:r w:rsidR="009764D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4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2</w:t>
      </w:r>
      <w:r w:rsidR="009764D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5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]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and Millbrae Crescent in </w:t>
      </w:r>
      <w:proofErr w:type="spellStart"/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Langside</w:t>
      </w:r>
      <w:proofErr w:type="spellEnd"/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(1875)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[fig. 2</w:t>
      </w:r>
      <w:r w:rsidR="009764D7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6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]</w:t>
      </w:r>
      <w:r w:rsidR="00DA18D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. I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n </w:t>
      </w:r>
      <w:proofErr w:type="spellStart"/>
      <w:r w:rsidR="00247E8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Hillhead</w:t>
      </w:r>
      <w:proofErr w:type="spellEnd"/>
      <w:r w:rsidR="00247E8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and 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the West </w:t>
      </w:r>
      <w:r w:rsidR="00247E8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E</w:t>
      </w:r>
      <w:r w:rsidR="005A45F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nd</w:t>
      </w:r>
      <w:r w:rsidR="00247E8C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, Eton Terrace </w:t>
      </w:r>
      <w:r w:rsidR="004E70A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on </w:t>
      </w:r>
      <w:r w:rsidR="000F329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Oakfield Avenue </w:t>
      </w:r>
      <w:r w:rsidR="00DA18D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was built in 1862</w:t>
      </w:r>
      <w:r w:rsidR="00974A89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</w:t>
      </w:r>
      <w:r w:rsidR="004E70A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figs. 27, 28], 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Great Western Terrace </w:t>
      </w:r>
      <w:r w:rsidR="00974A89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in 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1867-73</w:t>
      </w:r>
      <w:r w:rsidR="004E70A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[fig. 29</w:t>
      </w:r>
      <w:r w:rsidR="0053181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]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, </w:t>
      </w:r>
      <w:r w:rsidR="002736F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and </w:t>
      </w:r>
      <w:r w:rsidR="000F329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Westbourne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0F329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Terrace </w:t>
      </w:r>
      <w:r w:rsidR="00974A89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in </w:t>
      </w:r>
      <w:r w:rsidR="000F329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1870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-71</w:t>
      </w:r>
      <w:r w:rsidR="00DF6ED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53181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[Fig. 3</w:t>
      </w:r>
      <w:r w:rsidR="004C3E1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0</w:t>
      </w:r>
      <w:r w:rsidR="00A34C0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]</w:t>
      </w:r>
      <w:r w:rsidR="0053181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.</w:t>
      </w:r>
      <w:r w:rsidR="00F533AB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</w:p>
    <w:p w:rsidR="00E808DE" w:rsidRDefault="00E808D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</w:p>
    <w:p w:rsidR="00E808DE" w:rsidRDefault="0053181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As noted, Thomson and his company were also responsible for a number of tenement buildings, </w:t>
      </w:r>
      <w:r w:rsidR="00974A89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again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chiefly on the city’s South Side. </w:t>
      </w:r>
      <w:r w:rsidR="00A34C0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The earliest may have been Queen’s Park Terrace (1856) [fig. 3</w:t>
      </w:r>
      <w:r w:rsidR="004C3E1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1</w:t>
      </w:r>
      <w:r w:rsidR="00A34C0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], which became part of </w:t>
      </w:r>
      <w:proofErr w:type="spellStart"/>
      <w:r w:rsidR="00A34C0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Eglinton</w:t>
      </w:r>
      <w:proofErr w:type="spellEnd"/>
      <w:r w:rsidR="00A34C0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Street, degenerated into a slum , and was demolished </w:t>
      </w:r>
      <w:r w:rsidR="002736F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in the course</w:t>
      </w:r>
      <w:r w:rsidR="00A34C0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of a major slum clearance in 1980-81.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One of the most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lastRenderedPageBreak/>
        <w:t xml:space="preserve">handsome was constructed not at all far from </w:t>
      </w:r>
      <w:r w:rsidR="002736F1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Thomson’s</w:t>
      </w:r>
      <w:r w:rsidR="00236A1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own residence in Moray Place</w:t>
      </w:r>
      <w:r w:rsidR="00736B4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. This was Salisbury Quadrant in </w:t>
      </w:r>
      <w:proofErr w:type="spellStart"/>
      <w:r w:rsidR="00736B4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Strathbungo</w:t>
      </w:r>
      <w:proofErr w:type="spellEnd"/>
      <w:r w:rsidR="00736B4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completed</w:t>
      </w:r>
      <w:r w:rsidR="002C5F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shortly</w:t>
      </w:r>
      <w:r w:rsidR="00736B4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after Thomson’s death in 1875 by his</w:t>
      </w:r>
      <w:r w:rsidR="002C5F0A" w:rsidRPr="002C5F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2C5F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last partner Robert </w:t>
      </w:r>
      <w:proofErr w:type="gramStart"/>
      <w:r w:rsidR="002C5F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Turnbull  (</w:t>
      </w:r>
      <w:proofErr w:type="gramEnd"/>
      <w:r w:rsidR="002C5F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fig. 3</w:t>
      </w:r>
      <w:r w:rsidR="004C3E1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2</w:t>
      </w:r>
      <w:r w:rsidR="002C5F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].</w:t>
      </w:r>
      <w:r w:rsidR="00736B4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 tenement in Allison Street, </w:t>
      </w:r>
      <w:proofErr w:type="spellStart"/>
      <w:r w:rsidR="00736B4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Govanhill</w:t>
      </w:r>
      <w:proofErr w:type="spellEnd"/>
      <w:r w:rsidR="00736B4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, was </w:t>
      </w:r>
      <w:r w:rsidR="002C5F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likewise </w:t>
      </w:r>
      <w:r w:rsidR="00736B4F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actually built by Turnbull in late 1875</w:t>
      </w:r>
      <w:r w:rsidR="002C5F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[fig. 3</w:t>
      </w:r>
      <w:r w:rsidR="004C3E1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3</w:t>
      </w:r>
      <w:r w:rsidR="002C5F0A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].</w:t>
      </w:r>
    </w:p>
    <w:p w:rsidR="00E808DE" w:rsidRDefault="00E808D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</w:p>
    <w:p w:rsidR="00E808DE" w:rsidRDefault="002C5F0A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Thomson conceived of his buildings as a whole and was often also responsible for their interior design and decoration. This is most strikingly the case of the St. Vincent Street Church [figs.</w:t>
      </w:r>
      <w:r w:rsidR="00E808DE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="004F5A8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3</w:t>
      </w:r>
      <w:r w:rsidR="00DF6ED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4</w:t>
      </w:r>
      <w:r w:rsidR="004F5A8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3</w:t>
      </w:r>
      <w:r w:rsidR="00DF6ED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5</w:t>
      </w:r>
      <w:r w:rsidR="000F2F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] but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Thomson’s villas </w:t>
      </w:r>
      <w:r w:rsidR="00236A13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also</w:t>
      </w:r>
      <w:r w:rsidR="000F2F66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often 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had some degree of </w:t>
      </w:r>
      <w:r w:rsidR="00956654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interior design</w:t>
      </w: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by the architect</w:t>
      </w:r>
      <w:r w:rsidR="004F5A8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as</w:t>
      </w:r>
      <w:r w:rsidR="00E94072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, for example,</w:t>
      </w:r>
      <w:r w:rsidR="004F5A8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at </w:t>
      </w:r>
      <w:proofErr w:type="spellStart"/>
      <w:r w:rsidR="004F5A8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Holmwood</w:t>
      </w:r>
      <w:proofErr w:type="spellEnd"/>
      <w:r w:rsidR="004F5A8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House [fig. 3</w:t>
      </w:r>
      <w:r w:rsidR="006F6E0D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6</w:t>
      </w:r>
      <w:r w:rsidR="004F5A88"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>].</w:t>
      </w:r>
    </w:p>
    <w:p w:rsidR="00E808DE" w:rsidRDefault="00E808D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</w:pPr>
    </w:p>
    <w:p w:rsidR="00E808DE" w:rsidRDefault="009764D7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a-size-extra-large"/>
          <w:rFonts w:asciiTheme="minorHAnsi" w:hAnsiTheme="minorHAnsi" w:cs="Arial"/>
          <w:b w:val="0"/>
          <w:color w:val="0F1111"/>
          <w:sz w:val="24"/>
          <w:szCs w:val="24"/>
        </w:rPr>
      </w:pPr>
      <w:r>
        <w:rPr>
          <w:rStyle w:val="Emphasis"/>
          <w:rFonts w:asciiTheme="minorHAnsi" w:hAnsiTheme="minorHAnsi" w:cs="Arial"/>
          <w:b w:val="0"/>
          <w:bCs w:val="0"/>
          <w:i w:val="0"/>
          <w:iCs w:val="0"/>
          <w:sz w:val="24"/>
          <w:szCs w:val="24"/>
          <w:shd w:val="clear" w:color="auto" w:fill="FFFFFF"/>
        </w:rPr>
        <w:t xml:space="preserve"> </w:t>
      </w:r>
      <w:r w:rsidRPr="0072418A">
        <w:rPr>
          <w:rFonts w:asciiTheme="minorHAnsi" w:hAnsiTheme="minorHAnsi"/>
          <w:b w:val="0"/>
          <w:sz w:val="24"/>
          <w:szCs w:val="24"/>
        </w:rPr>
        <w:t>Vice-</w:t>
      </w:r>
      <w:r w:rsidR="00BC1246" w:rsidRPr="0072418A">
        <w:rPr>
          <w:rFonts w:asciiTheme="minorHAnsi" w:hAnsiTheme="minorHAnsi"/>
          <w:b w:val="0"/>
          <w:sz w:val="24"/>
          <w:szCs w:val="24"/>
        </w:rPr>
        <w:t xml:space="preserve">President of the Glasgow Architectural Society </w:t>
      </w:r>
      <w:r w:rsidRPr="0072418A">
        <w:rPr>
          <w:rFonts w:asciiTheme="minorHAnsi" w:hAnsiTheme="minorHAnsi"/>
          <w:b w:val="0"/>
          <w:sz w:val="24"/>
          <w:szCs w:val="24"/>
        </w:rPr>
        <w:t>in 1869 and 1870</w:t>
      </w:r>
      <w:r w:rsidR="00C538F9" w:rsidRPr="0072418A">
        <w:rPr>
          <w:rFonts w:asciiTheme="minorHAnsi" w:hAnsiTheme="minorHAnsi"/>
          <w:b w:val="0"/>
          <w:sz w:val="24"/>
          <w:szCs w:val="24"/>
        </w:rPr>
        <w:t xml:space="preserve">, </w:t>
      </w:r>
      <w:r w:rsidR="00956654" w:rsidRPr="0072418A">
        <w:rPr>
          <w:rFonts w:asciiTheme="minorHAnsi" w:hAnsiTheme="minorHAnsi"/>
          <w:b w:val="0"/>
          <w:sz w:val="24"/>
          <w:szCs w:val="24"/>
        </w:rPr>
        <w:t xml:space="preserve">Thomson was </w:t>
      </w:r>
      <w:r w:rsidR="00980A27">
        <w:rPr>
          <w:rFonts w:asciiTheme="minorHAnsi" w:hAnsiTheme="minorHAnsi"/>
          <w:b w:val="0"/>
          <w:sz w:val="24"/>
          <w:szCs w:val="24"/>
        </w:rPr>
        <w:t xml:space="preserve">more than a gifted practitioner of his art; he thought deeply about its nature and purpose and </w:t>
      </w:r>
      <w:proofErr w:type="gramStart"/>
      <w:r w:rsidR="00980A27">
        <w:rPr>
          <w:rFonts w:asciiTheme="minorHAnsi" w:hAnsiTheme="minorHAnsi"/>
          <w:b w:val="0"/>
          <w:sz w:val="24"/>
          <w:szCs w:val="24"/>
        </w:rPr>
        <w:t>about</w:t>
      </w:r>
      <w:proofErr w:type="gramEnd"/>
      <w:r w:rsidR="00980A27">
        <w:rPr>
          <w:rFonts w:asciiTheme="minorHAnsi" w:hAnsiTheme="minorHAnsi"/>
          <w:b w:val="0"/>
          <w:sz w:val="24"/>
          <w:szCs w:val="24"/>
        </w:rPr>
        <w:t xml:space="preserve"> the essential laws and principles by which he believed it should be governed.</w:t>
      </w:r>
      <w:r w:rsidR="003C4D63" w:rsidRPr="0072418A">
        <w:rPr>
          <w:rFonts w:asciiTheme="minorHAnsi" w:hAnsiTheme="minorHAnsi"/>
          <w:b w:val="0"/>
          <w:sz w:val="24"/>
          <w:szCs w:val="24"/>
        </w:rPr>
        <w:t xml:space="preserve"> A selection of his </w:t>
      </w:r>
      <w:r w:rsidR="00BC1246" w:rsidRPr="0072418A">
        <w:rPr>
          <w:rFonts w:asciiTheme="minorHAnsi" w:hAnsiTheme="minorHAnsi"/>
          <w:b w:val="0"/>
          <w:sz w:val="24"/>
          <w:szCs w:val="24"/>
        </w:rPr>
        <w:t>Haldan</w:t>
      </w:r>
      <w:r w:rsidR="000C4A8C" w:rsidRPr="0072418A">
        <w:rPr>
          <w:rFonts w:asciiTheme="minorHAnsi" w:hAnsiTheme="minorHAnsi"/>
          <w:b w:val="0"/>
          <w:sz w:val="24"/>
          <w:szCs w:val="24"/>
        </w:rPr>
        <w:t>e</w:t>
      </w:r>
      <w:r w:rsidR="0072418A" w:rsidRPr="0072418A">
        <w:rPr>
          <w:rFonts w:asciiTheme="minorHAnsi" w:hAnsiTheme="minorHAnsi"/>
          <w:b w:val="0"/>
          <w:sz w:val="24"/>
          <w:szCs w:val="24"/>
        </w:rPr>
        <w:t xml:space="preserve"> Lectu</w:t>
      </w:r>
      <w:r w:rsidR="00BC1246" w:rsidRPr="0072418A">
        <w:rPr>
          <w:rFonts w:asciiTheme="minorHAnsi" w:hAnsiTheme="minorHAnsi"/>
          <w:b w:val="0"/>
          <w:sz w:val="24"/>
          <w:szCs w:val="24"/>
        </w:rPr>
        <w:t>res</w:t>
      </w:r>
      <w:r w:rsidR="003C4D63" w:rsidRPr="0072418A">
        <w:rPr>
          <w:rFonts w:asciiTheme="minorHAnsi" w:hAnsiTheme="minorHAnsi"/>
          <w:b w:val="0"/>
          <w:sz w:val="24"/>
          <w:szCs w:val="24"/>
        </w:rPr>
        <w:t xml:space="preserve">, delivered in 1874, </w:t>
      </w:r>
      <w:r w:rsidR="003E18F3">
        <w:rPr>
          <w:rFonts w:asciiTheme="minorHAnsi" w:hAnsiTheme="minorHAnsi"/>
          <w:b w:val="0"/>
          <w:sz w:val="24"/>
          <w:szCs w:val="24"/>
        </w:rPr>
        <w:t>a year before his death</w:t>
      </w:r>
      <w:r w:rsidR="00481CE5">
        <w:rPr>
          <w:rFonts w:asciiTheme="minorHAnsi" w:hAnsiTheme="minorHAnsi"/>
          <w:b w:val="0"/>
          <w:sz w:val="24"/>
          <w:szCs w:val="24"/>
        </w:rPr>
        <w:t xml:space="preserve"> from asthma and bronchitis</w:t>
      </w:r>
      <w:r w:rsidR="003E18F3">
        <w:rPr>
          <w:rFonts w:asciiTheme="minorHAnsi" w:hAnsiTheme="minorHAnsi"/>
          <w:b w:val="0"/>
          <w:sz w:val="24"/>
          <w:szCs w:val="24"/>
        </w:rPr>
        <w:t xml:space="preserve">, </w:t>
      </w:r>
      <w:r w:rsidR="003C4D63" w:rsidRPr="0072418A">
        <w:rPr>
          <w:rFonts w:asciiTheme="minorHAnsi" w:hAnsiTheme="minorHAnsi"/>
          <w:b w:val="0"/>
          <w:sz w:val="24"/>
          <w:szCs w:val="24"/>
        </w:rPr>
        <w:t>has been</w:t>
      </w:r>
      <w:r w:rsidR="0072418A" w:rsidRPr="0072418A">
        <w:rPr>
          <w:rFonts w:asciiTheme="minorHAnsi" w:hAnsiTheme="minorHAnsi"/>
          <w:b w:val="0"/>
          <w:sz w:val="24"/>
          <w:szCs w:val="24"/>
        </w:rPr>
        <w:t xml:space="preserve"> included, along with other tracts by him in a </w:t>
      </w:r>
      <w:r w:rsidR="0072418A">
        <w:rPr>
          <w:rFonts w:asciiTheme="minorHAnsi" w:hAnsiTheme="minorHAnsi"/>
          <w:b w:val="0"/>
          <w:sz w:val="24"/>
          <w:szCs w:val="24"/>
        </w:rPr>
        <w:t xml:space="preserve">200-page </w:t>
      </w:r>
      <w:r w:rsidR="0072418A" w:rsidRPr="0072418A">
        <w:rPr>
          <w:rFonts w:asciiTheme="minorHAnsi" w:hAnsiTheme="minorHAnsi"/>
          <w:b w:val="0"/>
          <w:sz w:val="24"/>
          <w:szCs w:val="24"/>
        </w:rPr>
        <w:t xml:space="preserve">volume put out by the Alexander Thomson Society in 1999 under the title </w:t>
      </w:r>
      <w:r w:rsidR="0072418A" w:rsidRPr="0072418A">
        <w:rPr>
          <w:rStyle w:val="a-size-extra-large"/>
          <w:rFonts w:asciiTheme="minorHAnsi" w:hAnsiTheme="minorHAnsi" w:cs="Arial"/>
          <w:b w:val="0"/>
          <w:i/>
          <w:color w:val="0F1111"/>
          <w:sz w:val="24"/>
          <w:szCs w:val="24"/>
        </w:rPr>
        <w:t>Light of Truth and Beauty: The Lectures of Alexander 'Greek' Thomson 1817-1875</w:t>
      </w:r>
      <w:r w:rsidR="0072418A">
        <w:rPr>
          <w:rStyle w:val="a-size-extra-large"/>
          <w:rFonts w:asciiTheme="minorHAnsi" w:hAnsiTheme="minorHAnsi" w:cs="Arial"/>
          <w:b w:val="0"/>
          <w:color w:val="0F1111"/>
          <w:sz w:val="24"/>
          <w:szCs w:val="24"/>
        </w:rPr>
        <w:t>.</w:t>
      </w:r>
    </w:p>
    <w:p w:rsidR="00E808DE" w:rsidRDefault="00E808D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a-size-extra-large"/>
          <w:rFonts w:asciiTheme="minorHAnsi" w:hAnsiTheme="minorHAnsi" w:cs="Arial"/>
          <w:b w:val="0"/>
          <w:color w:val="0F1111"/>
          <w:sz w:val="24"/>
          <w:szCs w:val="24"/>
        </w:rPr>
      </w:pPr>
    </w:p>
    <w:p w:rsidR="00E808DE" w:rsidRDefault="003E18F3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sz w:val="32"/>
          <w:szCs w:val="32"/>
        </w:rPr>
      </w:pPr>
      <w:r w:rsidRPr="00D02A90">
        <w:rPr>
          <w:rFonts w:ascii="Calibri" w:hAnsi="Calibri"/>
          <w:sz w:val="32"/>
          <w:szCs w:val="32"/>
        </w:rPr>
        <w:t>Bibliography</w:t>
      </w:r>
    </w:p>
    <w:p w:rsidR="00E808DE" w:rsidRDefault="00E808D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sz w:val="32"/>
          <w:szCs w:val="32"/>
        </w:rPr>
      </w:pPr>
    </w:p>
    <w:p w:rsidR="00E808DE" w:rsidRDefault="00731D08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iCs/>
          <w:color w:val="202122"/>
          <w:sz w:val="22"/>
          <w:szCs w:val="21"/>
        </w:rPr>
      </w:pPr>
      <w:proofErr w:type="spellStart"/>
      <w:proofErr w:type="gramStart"/>
      <w:r w:rsidRPr="004D77D8">
        <w:rPr>
          <w:rFonts w:ascii="Calibri" w:hAnsi="Calibri"/>
          <w:b w:val="0"/>
          <w:color w:val="202122"/>
          <w:sz w:val="22"/>
          <w:szCs w:val="21"/>
        </w:rPr>
        <w:t>Aschenburg</w:t>
      </w:r>
      <w:proofErr w:type="spellEnd"/>
      <w:r w:rsidRPr="004D77D8">
        <w:rPr>
          <w:rFonts w:ascii="Calibri" w:hAnsi="Calibri"/>
          <w:b w:val="0"/>
          <w:color w:val="202122"/>
          <w:sz w:val="22"/>
          <w:szCs w:val="21"/>
        </w:rPr>
        <w:t xml:space="preserve">, Katherine, “The Greek’s Glasgow,” </w:t>
      </w:r>
      <w:r w:rsidRPr="004D77D8">
        <w:rPr>
          <w:rFonts w:ascii="Calibri" w:hAnsi="Calibri"/>
          <w:b w:val="0"/>
          <w:i/>
          <w:color w:val="202122"/>
          <w:sz w:val="22"/>
          <w:szCs w:val="21"/>
        </w:rPr>
        <w:t>New York Times</w:t>
      </w:r>
      <w:r w:rsidRPr="004D77D8">
        <w:rPr>
          <w:rFonts w:ascii="Calibri" w:hAnsi="Calibri"/>
          <w:b w:val="0"/>
          <w:color w:val="202122"/>
          <w:sz w:val="22"/>
          <w:szCs w:val="21"/>
        </w:rPr>
        <w:t>, Jan 11, 1998, Travel Section, p. 8.</w:t>
      </w:r>
      <w:proofErr w:type="gramEnd"/>
      <w:r>
        <w:rPr>
          <w:rFonts w:ascii="Calibri" w:hAnsi="Calibri"/>
          <w:iCs/>
          <w:color w:val="202122"/>
          <w:sz w:val="22"/>
          <w:szCs w:val="21"/>
        </w:rPr>
        <w:t xml:space="preserve"> </w:t>
      </w:r>
    </w:p>
    <w:p w:rsidR="00E808DE" w:rsidRDefault="00E808D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iCs/>
          <w:color w:val="202122"/>
          <w:sz w:val="22"/>
          <w:szCs w:val="21"/>
        </w:rPr>
      </w:pPr>
    </w:p>
    <w:p w:rsidR="00E808DE" w:rsidRDefault="0001752C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b w:val="0"/>
          <w:color w:val="202122"/>
          <w:sz w:val="22"/>
          <w:szCs w:val="21"/>
        </w:rPr>
      </w:pPr>
      <w:r w:rsidRPr="00731D08">
        <w:rPr>
          <w:rFonts w:ascii="Calibri" w:hAnsi="Calibri"/>
          <w:b w:val="0"/>
          <w:iCs/>
          <w:color w:val="202122"/>
          <w:sz w:val="22"/>
          <w:szCs w:val="21"/>
        </w:rPr>
        <w:t xml:space="preserve">Crook, J. </w:t>
      </w:r>
      <w:proofErr w:type="spellStart"/>
      <w:r w:rsidRPr="00731D08">
        <w:rPr>
          <w:rFonts w:ascii="Calibri" w:hAnsi="Calibri"/>
          <w:b w:val="0"/>
          <w:iCs/>
          <w:color w:val="202122"/>
          <w:sz w:val="22"/>
          <w:szCs w:val="21"/>
        </w:rPr>
        <w:t>Mourdant</w:t>
      </w:r>
      <w:proofErr w:type="spellEnd"/>
      <w:r w:rsidRPr="00731D08">
        <w:rPr>
          <w:rFonts w:ascii="Calibri" w:hAnsi="Calibri"/>
          <w:b w:val="0"/>
          <w:iCs/>
          <w:color w:val="202122"/>
          <w:sz w:val="22"/>
          <w:szCs w:val="21"/>
        </w:rPr>
        <w:t xml:space="preserve">, </w:t>
      </w:r>
      <w:proofErr w:type="gramStart"/>
      <w:r w:rsidRPr="00731D08">
        <w:rPr>
          <w:rFonts w:ascii="Calibri" w:hAnsi="Calibri"/>
          <w:b w:val="0"/>
          <w:i/>
          <w:iCs/>
          <w:color w:val="202122"/>
          <w:sz w:val="22"/>
          <w:szCs w:val="21"/>
        </w:rPr>
        <w:t>The</w:t>
      </w:r>
      <w:proofErr w:type="gramEnd"/>
      <w:r w:rsidRPr="00731D08">
        <w:rPr>
          <w:rFonts w:ascii="Calibri" w:hAnsi="Calibri"/>
          <w:b w:val="0"/>
          <w:i/>
          <w:iCs/>
          <w:color w:val="202122"/>
          <w:sz w:val="22"/>
          <w:szCs w:val="21"/>
        </w:rPr>
        <w:t xml:space="preserve"> Greek Revival</w:t>
      </w:r>
      <w:r w:rsidRPr="00731D08">
        <w:rPr>
          <w:rFonts w:ascii="Calibri" w:hAnsi="Calibri"/>
          <w:b w:val="0"/>
          <w:color w:val="202122"/>
          <w:sz w:val="22"/>
          <w:szCs w:val="21"/>
        </w:rPr>
        <w:t xml:space="preserve">, </w:t>
      </w:r>
      <w:r w:rsidR="00FB2E12" w:rsidRPr="00731D08">
        <w:rPr>
          <w:rFonts w:ascii="Calibri" w:hAnsi="Calibri"/>
          <w:b w:val="0"/>
          <w:color w:val="202122"/>
          <w:sz w:val="22"/>
          <w:szCs w:val="21"/>
        </w:rPr>
        <w:t>London: John Murray, 1995</w:t>
      </w:r>
      <w:r w:rsidR="00CD585C" w:rsidRPr="00731D08">
        <w:rPr>
          <w:rFonts w:ascii="Calibri" w:hAnsi="Calibri"/>
          <w:b w:val="0"/>
          <w:color w:val="202122"/>
          <w:sz w:val="22"/>
          <w:szCs w:val="21"/>
        </w:rPr>
        <w:t>.</w:t>
      </w:r>
    </w:p>
    <w:p w:rsidR="00E808DE" w:rsidRDefault="00E808D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b w:val="0"/>
          <w:color w:val="202122"/>
          <w:sz w:val="22"/>
          <w:szCs w:val="21"/>
        </w:rPr>
      </w:pPr>
    </w:p>
    <w:p w:rsidR="00E808DE" w:rsidRDefault="0001752C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b w:val="0"/>
          <w:color w:val="202122"/>
          <w:sz w:val="22"/>
          <w:szCs w:val="21"/>
        </w:rPr>
      </w:pPr>
      <w:proofErr w:type="spellStart"/>
      <w:r w:rsidRPr="00E808DE">
        <w:rPr>
          <w:rFonts w:ascii="Calibri" w:hAnsi="Calibri"/>
          <w:b w:val="0"/>
          <w:iCs/>
          <w:color w:val="202122"/>
          <w:sz w:val="22"/>
          <w:szCs w:val="21"/>
        </w:rPr>
        <w:t>Gomme</w:t>
      </w:r>
      <w:proofErr w:type="spellEnd"/>
      <w:r w:rsidRPr="00E808DE">
        <w:rPr>
          <w:rFonts w:ascii="Calibri" w:hAnsi="Calibri"/>
          <w:b w:val="0"/>
          <w:iCs/>
          <w:color w:val="202122"/>
          <w:sz w:val="22"/>
          <w:szCs w:val="21"/>
        </w:rPr>
        <w:t xml:space="preserve">, </w:t>
      </w:r>
      <w:proofErr w:type="spellStart"/>
      <w:proofErr w:type="gramStart"/>
      <w:r w:rsidRPr="00E808DE">
        <w:rPr>
          <w:rFonts w:ascii="Calibri" w:hAnsi="Calibri"/>
          <w:b w:val="0"/>
          <w:iCs/>
          <w:color w:val="202122"/>
          <w:sz w:val="22"/>
          <w:szCs w:val="21"/>
        </w:rPr>
        <w:t>Andor</w:t>
      </w:r>
      <w:proofErr w:type="spellEnd"/>
      <w:r w:rsidRPr="00E808DE">
        <w:rPr>
          <w:rFonts w:ascii="Calibri" w:hAnsi="Calibri"/>
          <w:b w:val="0"/>
          <w:iCs/>
          <w:color w:val="202122"/>
          <w:sz w:val="22"/>
          <w:szCs w:val="21"/>
        </w:rPr>
        <w:t xml:space="preserve"> ,</w:t>
      </w:r>
      <w:proofErr w:type="gramEnd"/>
      <w:r w:rsidRPr="00E808DE">
        <w:rPr>
          <w:rFonts w:ascii="Calibri" w:hAnsi="Calibri"/>
          <w:b w:val="0"/>
          <w:iCs/>
          <w:color w:val="202122"/>
          <w:sz w:val="22"/>
          <w:szCs w:val="21"/>
        </w:rPr>
        <w:t xml:space="preserve"> and David Walker, </w:t>
      </w:r>
      <w:r w:rsidRPr="00E808DE">
        <w:rPr>
          <w:rFonts w:ascii="Calibri" w:hAnsi="Calibri"/>
          <w:b w:val="0"/>
          <w:i/>
          <w:iCs/>
          <w:color w:val="202122"/>
          <w:sz w:val="22"/>
          <w:szCs w:val="21"/>
        </w:rPr>
        <w:t xml:space="preserve">Architecture of Glasgow. </w:t>
      </w:r>
      <w:r w:rsidR="00CD585C" w:rsidRPr="00E808DE">
        <w:rPr>
          <w:rFonts w:ascii="Calibri" w:hAnsi="Calibri"/>
          <w:b w:val="0"/>
          <w:iCs/>
          <w:color w:val="202122"/>
          <w:sz w:val="22"/>
          <w:szCs w:val="21"/>
        </w:rPr>
        <w:t>London,</w:t>
      </w:r>
      <w:r w:rsidRPr="00E808DE">
        <w:rPr>
          <w:rFonts w:ascii="Calibri" w:hAnsi="Calibri"/>
          <w:b w:val="0"/>
          <w:iCs/>
          <w:color w:val="202122"/>
          <w:sz w:val="22"/>
          <w:szCs w:val="21"/>
        </w:rPr>
        <w:t xml:space="preserve"> </w:t>
      </w:r>
      <w:r w:rsidRPr="00E808DE">
        <w:rPr>
          <w:rFonts w:ascii="Calibri" w:hAnsi="Calibri"/>
          <w:b w:val="0"/>
          <w:color w:val="202122"/>
          <w:sz w:val="22"/>
          <w:szCs w:val="21"/>
        </w:rPr>
        <w:t>Lund</w:t>
      </w:r>
      <w:r w:rsidR="00CD585C" w:rsidRPr="00E808DE">
        <w:rPr>
          <w:rFonts w:ascii="Calibri" w:hAnsi="Calibri"/>
          <w:b w:val="0"/>
          <w:color w:val="202122"/>
          <w:sz w:val="22"/>
          <w:szCs w:val="21"/>
        </w:rPr>
        <w:t xml:space="preserve"> Humphries, 1968.</w:t>
      </w:r>
    </w:p>
    <w:p w:rsidR="00E808DE" w:rsidRDefault="00E808DE" w:rsidP="00E808DE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b w:val="0"/>
          <w:color w:val="202122"/>
          <w:sz w:val="22"/>
          <w:szCs w:val="21"/>
        </w:rPr>
      </w:pPr>
    </w:p>
    <w:p w:rsidR="00E4303C" w:rsidRDefault="0001752C" w:rsidP="00E4303C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b w:val="0"/>
          <w:color w:val="202122"/>
          <w:sz w:val="22"/>
          <w:szCs w:val="21"/>
        </w:rPr>
      </w:pPr>
      <w:proofErr w:type="gramStart"/>
      <w:r w:rsidRPr="00E808DE">
        <w:rPr>
          <w:rFonts w:ascii="Calibri" w:hAnsi="Calibri"/>
          <w:b w:val="0"/>
          <w:iCs/>
          <w:color w:val="202122"/>
          <w:sz w:val="22"/>
          <w:szCs w:val="21"/>
        </w:rPr>
        <w:t xml:space="preserve">Hitchcock, Henry-Russell, </w:t>
      </w:r>
      <w:r w:rsidRPr="00E808DE">
        <w:rPr>
          <w:rFonts w:ascii="Calibri" w:hAnsi="Calibri"/>
          <w:b w:val="0"/>
          <w:i/>
          <w:iCs/>
          <w:color w:val="202122"/>
          <w:sz w:val="22"/>
          <w:szCs w:val="21"/>
        </w:rPr>
        <w:t>Early Victorian Architecture in Britain</w:t>
      </w:r>
      <w:r w:rsidRPr="00E808DE">
        <w:rPr>
          <w:rFonts w:ascii="Calibri" w:hAnsi="Calibri"/>
          <w:b w:val="0"/>
          <w:color w:val="202122"/>
          <w:sz w:val="22"/>
          <w:szCs w:val="21"/>
        </w:rPr>
        <w:t>.</w:t>
      </w:r>
      <w:proofErr w:type="gramEnd"/>
      <w:r w:rsidRPr="00E808DE">
        <w:rPr>
          <w:rFonts w:ascii="Calibri" w:hAnsi="Calibri"/>
          <w:b w:val="0"/>
          <w:color w:val="202122"/>
          <w:sz w:val="22"/>
          <w:szCs w:val="21"/>
        </w:rPr>
        <w:t xml:space="preserve"> </w:t>
      </w:r>
      <w:proofErr w:type="gramStart"/>
      <w:r w:rsidRPr="00E808DE">
        <w:rPr>
          <w:rFonts w:ascii="Calibri" w:hAnsi="Calibri"/>
          <w:b w:val="0"/>
          <w:color w:val="202122"/>
          <w:sz w:val="22"/>
          <w:szCs w:val="21"/>
        </w:rPr>
        <w:t>Yale University Press, 1954.</w:t>
      </w:r>
      <w:proofErr w:type="gramEnd"/>
    </w:p>
    <w:p w:rsidR="00E4303C" w:rsidRDefault="00E4303C" w:rsidP="00E4303C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b w:val="0"/>
          <w:color w:val="202122"/>
          <w:sz w:val="22"/>
          <w:szCs w:val="21"/>
        </w:rPr>
      </w:pPr>
    </w:p>
    <w:p w:rsidR="00E4303C" w:rsidRDefault="0001752C" w:rsidP="00E4303C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b w:val="0"/>
          <w:color w:val="202122"/>
          <w:sz w:val="22"/>
          <w:szCs w:val="21"/>
        </w:rPr>
      </w:pPr>
      <w:proofErr w:type="spellStart"/>
      <w:r w:rsidRPr="00E4303C">
        <w:rPr>
          <w:rFonts w:ascii="Calibri" w:hAnsi="Calibri"/>
          <w:b w:val="0"/>
          <w:iCs/>
          <w:color w:val="202122"/>
          <w:sz w:val="22"/>
          <w:szCs w:val="21"/>
        </w:rPr>
        <w:t>Jenkyns</w:t>
      </w:r>
      <w:proofErr w:type="spellEnd"/>
      <w:r w:rsidRPr="00E4303C">
        <w:rPr>
          <w:rFonts w:ascii="Calibri" w:hAnsi="Calibri"/>
          <w:b w:val="0"/>
          <w:iCs/>
          <w:color w:val="202122"/>
          <w:sz w:val="22"/>
          <w:szCs w:val="21"/>
        </w:rPr>
        <w:t xml:space="preserve">, Richard, </w:t>
      </w:r>
      <w:r w:rsidRPr="00E4303C">
        <w:rPr>
          <w:rFonts w:ascii="Calibri" w:hAnsi="Calibri"/>
          <w:b w:val="0"/>
          <w:i/>
          <w:iCs/>
          <w:color w:val="202122"/>
          <w:sz w:val="22"/>
          <w:szCs w:val="21"/>
        </w:rPr>
        <w:t>Dignity and Decadence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, </w:t>
      </w:r>
      <w:hyperlink r:id="rId9" w:tooltip="Harvard University Press" w:history="1">
        <w:r w:rsidRPr="00E4303C">
          <w:rPr>
            <w:rFonts w:ascii="Calibri" w:hAnsi="Calibri"/>
            <w:b w:val="0"/>
            <w:color w:val="0B0080"/>
            <w:sz w:val="22"/>
          </w:rPr>
          <w:t>Harvard University Press</w:t>
        </w:r>
      </w:hyperlink>
      <w:r w:rsidRPr="00E4303C">
        <w:rPr>
          <w:rFonts w:ascii="Calibri" w:hAnsi="Calibri"/>
          <w:b w:val="0"/>
          <w:color w:val="202122"/>
          <w:sz w:val="22"/>
          <w:szCs w:val="21"/>
        </w:rPr>
        <w:t>, 1991.</w:t>
      </w:r>
    </w:p>
    <w:p w:rsidR="00E4303C" w:rsidRDefault="00E4303C" w:rsidP="00E4303C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b w:val="0"/>
          <w:color w:val="202122"/>
          <w:sz w:val="22"/>
          <w:szCs w:val="21"/>
        </w:rPr>
      </w:pPr>
    </w:p>
    <w:p w:rsidR="00E4303C" w:rsidRDefault="0001752C" w:rsidP="00E4303C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b w:val="0"/>
          <w:color w:val="202122"/>
          <w:sz w:val="22"/>
          <w:szCs w:val="21"/>
        </w:rPr>
      </w:pPr>
      <w:proofErr w:type="spellStart"/>
      <w:r w:rsidRPr="00E4303C">
        <w:rPr>
          <w:rFonts w:ascii="Calibri" w:hAnsi="Calibri"/>
          <w:b w:val="0"/>
          <w:iCs/>
          <w:color w:val="202122"/>
          <w:sz w:val="22"/>
          <w:szCs w:val="21"/>
        </w:rPr>
        <w:t>McFadzean</w:t>
      </w:r>
      <w:proofErr w:type="spellEnd"/>
      <w:r w:rsidRPr="00E4303C">
        <w:rPr>
          <w:rFonts w:ascii="Calibri" w:hAnsi="Calibri"/>
          <w:b w:val="0"/>
          <w:iCs/>
          <w:color w:val="202122"/>
          <w:sz w:val="22"/>
          <w:szCs w:val="21"/>
        </w:rPr>
        <w:t>, Ronald,</w:t>
      </w:r>
      <w:r w:rsidR="007731DD" w:rsidRPr="00E4303C">
        <w:rPr>
          <w:rFonts w:ascii="Calibri" w:hAnsi="Calibri"/>
          <w:b w:val="0"/>
          <w:iCs/>
          <w:color w:val="202122"/>
          <w:sz w:val="22"/>
          <w:szCs w:val="21"/>
        </w:rPr>
        <w:t xml:space="preserve"> </w:t>
      </w:r>
      <w:proofErr w:type="gramStart"/>
      <w:r w:rsidRPr="00E4303C">
        <w:rPr>
          <w:rFonts w:ascii="Calibri" w:hAnsi="Calibri"/>
          <w:b w:val="0"/>
          <w:i/>
          <w:iCs/>
          <w:color w:val="202122"/>
          <w:sz w:val="22"/>
          <w:szCs w:val="21"/>
        </w:rPr>
        <w:t>The</w:t>
      </w:r>
      <w:proofErr w:type="gramEnd"/>
      <w:r w:rsidRPr="00E4303C">
        <w:rPr>
          <w:rFonts w:ascii="Calibri" w:hAnsi="Calibri"/>
          <w:b w:val="0"/>
          <w:i/>
          <w:iCs/>
          <w:color w:val="202122"/>
          <w:sz w:val="22"/>
          <w:szCs w:val="21"/>
        </w:rPr>
        <w:t xml:space="preserve"> Life and Work of Alexander Thomson. 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London</w:t>
      </w:r>
      <w:r w:rsidR="00CD585C" w:rsidRPr="00E4303C">
        <w:rPr>
          <w:rFonts w:ascii="Calibri" w:hAnsi="Calibri"/>
          <w:b w:val="0"/>
          <w:color w:val="202122"/>
          <w:sz w:val="22"/>
          <w:szCs w:val="21"/>
        </w:rPr>
        <w:t xml:space="preserve">: </w:t>
      </w:r>
      <w:proofErr w:type="spellStart"/>
      <w:r w:rsidR="00CD585C" w:rsidRPr="00E4303C">
        <w:rPr>
          <w:rFonts w:ascii="Calibri" w:hAnsi="Calibri"/>
          <w:b w:val="0"/>
          <w:color w:val="202122"/>
          <w:sz w:val="22"/>
          <w:szCs w:val="21"/>
        </w:rPr>
        <w:t>Routledge</w:t>
      </w:r>
      <w:proofErr w:type="spellEnd"/>
      <w:r w:rsidR="00CD585C" w:rsidRPr="00E4303C">
        <w:rPr>
          <w:rFonts w:ascii="Calibri" w:hAnsi="Calibri"/>
          <w:b w:val="0"/>
          <w:color w:val="202122"/>
          <w:sz w:val="22"/>
          <w:szCs w:val="21"/>
        </w:rPr>
        <w:t xml:space="preserve"> &amp; </w:t>
      </w:r>
      <w:proofErr w:type="spellStart"/>
      <w:r w:rsidR="00CD585C" w:rsidRPr="00E4303C">
        <w:rPr>
          <w:rFonts w:ascii="Calibri" w:hAnsi="Calibri"/>
          <w:b w:val="0"/>
          <w:color w:val="202122"/>
          <w:sz w:val="22"/>
          <w:szCs w:val="21"/>
        </w:rPr>
        <w:t>Kegan</w:t>
      </w:r>
      <w:proofErr w:type="spellEnd"/>
      <w:r w:rsidR="00CD585C" w:rsidRPr="00E4303C">
        <w:rPr>
          <w:rFonts w:ascii="Calibri" w:hAnsi="Calibri"/>
          <w:b w:val="0"/>
          <w:color w:val="202122"/>
          <w:sz w:val="22"/>
          <w:szCs w:val="21"/>
        </w:rPr>
        <w:t xml:space="preserve"> Paul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,</w:t>
      </w:r>
      <w:r w:rsidR="00CD585C" w:rsidRPr="00E4303C">
        <w:rPr>
          <w:rFonts w:ascii="Calibri" w:hAnsi="Calibri"/>
          <w:b w:val="0"/>
          <w:color w:val="202122"/>
          <w:sz w:val="22"/>
          <w:szCs w:val="21"/>
        </w:rPr>
        <w:t xml:space="preserve"> 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1979</w:t>
      </w:r>
      <w:r w:rsidR="00CD585C" w:rsidRPr="00E4303C">
        <w:rPr>
          <w:rFonts w:ascii="Calibri" w:hAnsi="Calibri"/>
          <w:b w:val="0"/>
          <w:color w:val="202122"/>
          <w:sz w:val="22"/>
          <w:szCs w:val="21"/>
        </w:rPr>
        <w:t>.</w:t>
      </w:r>
    </w:p>
    <w:p w:rsidR="00E4303C" w:rsidRDefault="00E4303C" w:rsidP="00E4303C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b w:val="0"/>
          <w:color w:val="202122"/>
          <w:sz w:val="22"/>
          <w:szCs w:val="21"/>
        </w:rPr>
      </w:pPr>
    </w:p>
    <w:p w:rsidR="00E4303C" w:rsidRDefault="0001752C" w:rsidP="00E4303C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b w:val="0"/>
          <w:i w:val="0"/>
          <w:iCs w:val="0"/>
          <w:sz w:val="24"/>
          <w:szCs w:val="24"/>
          <w:shd w:val="clear" w:color="auto" w:fill="FFFFFF"/>
        </w:rPr>
      </w:pPr>
      <w:r w:rsidRPr="00E4303C">
        <w:rPr>
          <w:rFonts w:ascii="Calibri" w:hAnsi="Calibri"/>
          <w:b w:val="0"/>
          <w:color w:val="202122"/>
          <w:sz w:val="22"/>
          <w:szCs w:val="21"/>
        </w:rPr>
        <w:t>McKean, John, "</w:t>
      </w:r>
      <w:r w:rsidR="0062212E" w:rsidRPr="00E4303C">
        <w:rPr>
          <w:rFonts w:ascii="Calibri" w:hAnsi="Calibri"/>
          <w:b w:val="0"/>
          <w:color w:val="202122"/>
          <w:sz w:val="22"/>
          <w:szCs w:val="21"/>
        </w:rPr>
        <w:t xml:space="preserve">The Architectonics and Ideals of 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Alexander Thomson</w:t>
      </w:r>
      <w:r w:rsidR="0062212E" w:rsidRPr="00E4303C">
        <w:rPr>
          <w:rFonts w:ascii="Calibri" w:hAnsi="Calibri"/>
          <w:b w:val="0"/>
          <w:color w:val="202122"/>
          <w:sz w:val="22"/>
          <w:szCs w:val="21"/>
        </w:rPr>
        <w:t>,</w:t>
      </w:r>
      <w:r w:rsidRPr="00E4303C">
        <w:rPr>
          <w:rFonts w:ascii="Calibri" w:hAnsi="Calibri"/>
          <w:b w:val="0"/>
          <w:color w:val="202122"/>
          <w:sz w:val="22"/>
          <w:szCs w:val="21"/>
        </w:rPr>
        <w:t xml:space="preserve">" </w:t>
      </w:r>
      <w:r w:rsidRPr="00E4303C">
        <w:rPr>
          <w:rFonts w:ascii="Calibri" w:hAnsi="Calibri"/>
          <w:b w:val="0"/>
          <w:i/>
          <w:color w:val="202122"/>
          <w:sz w:val="22"/>
          <w:szCs w:val="21"/>
        </w:rPr>
        <w:t>AA Files</w:t>
      </w:r>
      <w:r w:rsidRPr="00E4303C">
        <w:rPr>
          <w:rFonts w:ascii="Calibri" w:hAnsi="Calibri"/>
          <w:b w:val="0"/>
          <w:color w:val="202122"/>
          <w:sz w:val="22"/>
          <w:szCs w:val="21"/>
        </w:rPr>
        <w:t xml:space="preserve"> (Architectural Association, London), No 9, </w:t>
      </w:r>
      <w:proofErr w:type="gramStart"/>
      <w:r w:rsidRPr="00E4303C">
        <w:rPr>
          <w:rFonts w:ascii="Calibri" w:hAnsi="Calibri"/>
          <w:b w:val="0"/>
          <w:color w:val="202122"/>
          <w:sz w:val="22"/>
          <w:szCs w:val="21"/>
        </w:rPr>
        <w:t>Summer</w:t>
      </w:r>
      <w:proofErr w:type="gramEnd"/>
      <w:r w:rsidRPr="00E4303C">
        <w:rPr>
          <w:rFonts w:ascii="Calibri" w:hAnsi="Calibri"/>
          <w:b w:val="0"/>
          <w:color w:val="202122"/>
          <w:sz w:val="22"/>
          <w:szCs w:val="21"/>
        </w:rPr>
        <w:t xml:space="preserve"> 1985</w:t>
      </w:r>
      <w:r w:rsidR="0062212E" w:rsidRPr="00E4303C">
        <w:rPr>
          <w:rFonts w:ascii="Calibri" w:hAnsi="Calibri"/>
          <w:color w:val="202122"/>
          <w:sz w:val="22"/>
          <w:szCs w:val="21"/>
        </w:rPr>
        <w:t xml:space="preserve">, </w:t>
      </w:r>
      <w:r w:rsidR="0062212E" w:rsidRPr="00E4303C">
        <w:rPr>
          <w:rFonts w:ascii="Calibri" w:hAnsi="Calibri"/>
          <w:b w:val="0"/>
          <w:color w:val="202122"/>
          <w:sz w:val="22"/>
          <w:szCs w:val="21"/>
        </w:rPr>
        <w:t>pp. 31-44</w:t>
      </w:r>
      <w:r w:rsidR="00E404DF" w:rsidRPr="00E4303C">
        <w:rPr>
          <w:rFonts w:ascii="Calibri" w:hAnsi="Calibri"/>
          <w:b w:val="0"/>
          <w:color w:val="202122"/>
          <w:sz w:val="22"/>
          <w:szCs w:val="21"/>
        </w:rPr>
        <w:t>.</w:t>
      </w:r>
      <w:r w:rsidR="0062212E" w:rsidRPr="00E4303C">
        <w:rPr>
          <w:rStyle w:val="Emphasis"/>
          <w:i w:val="0"/>
          <w:iCs w:val="0"/>
          <w:sz w:val="24"/>
          <w:szCs w:val="24"/>
          <w:shd w:val="clear" w:color="auto" w:fill="FFFFFF"/>
        </w:rPr>
        <w:t xml:space="preserve"> </w:t>
      </w:r>
      <w:hyperlink r:id="rId10" w:history="1">
        <w:r w:rsidR="00E4303C" w:rsidRPr="00F858F6">
          <w:rPr>
            <w:rStyle w:val="Hyperlink"/>
            <w:b w:val="0"/>
            <w:sz w:val="24"/>
            <w:szCs w:val="24"/>
            <w:shd w:val="clear" w:color="auto" w:fill="FFFFFF"/>
          </w:rPr>
          <w:t>https://www.jstor.org/stable/pdf/29543449.pdf</w:t>
        </w:r>
      </w:hyperlink>
    </w:p>
    <w:p w:rsidR="00E4303C" w:rsidRDefault="00E4303C" w:rsidP="00E4303C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Style w:val="Emphasis"/>
          <w:b w:val="0"/>
          <w:i w:val="0"/>
          <w:iCs w:val="0"/>
          <w:sz w:val="24"/>
          <w:szCs w:val="24"/>
          <w:shd w:val="clear" w:color="auto" w:fill="FFFFFF"/>
        </w:rPr>
      </w:pPr>
    </w:p>
    <w:p w:rsidR="0001752C" w:rsidRDefault="0001752C" w:rsidP="00E4303C">
      <w:pPr>
        <w:pStyle w:val="Heading1"/>
        <w:pBdr>
          <w:bottom w:val="single" w:sz="6" w:space="0" w:color="A2A9B1"/>
        </w:pBdr>
        <w:spacing w:before="0" w:beforeAutospacing="0" w:after="0" w:afterAutospacing="0" w:line="276" w:lineRule="auto"/>
        <w:rPr>
          <w:rFonts w:ascii="Calibri" w:hAnsi="Calibri"/>
          <w:color w:val="202122"/>
          <w:sz w:val="22"/>
          <w:szCs w:val="21"/>
        </w:rPr>
      </w:pPr>
      <w:r w:rsidRPr="00E4303C">
        <w:rPr>
          <w:rFonts w:ascii="Calibri" w:hAnsi="Calibri"/>
          <w:b w:val="0"/>
          <w:color w:val="202122"/>
          <w:sz w:val="22"/>
          <w:szCs w:val="21"/>
        </w:rPr>
        <w:t xml:space="preserve">McKean, John, </w:t>
      </w:r>
      <w:r w:rsidR="00E404DF" w:rsidRPr="00E4303C">
        <w:rPr>
          <w:rFonts w:ascii="Calibri" w:hAnsi="Calibri"/>
          <w:b w:val="0"/>
          <w:color w:val="202122"/>
          <w:sz w:val="22"/>
          <w:szCs w:val="21"/>
        </w:rPr>
        <w:t>“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Thomson's City: 19th Century Glasgow</w:t>
      </w:r>
      <w:r w:rsidR="00E404DF" w:rsidRPr="00E4303C">
        <w:rPr>
          <w:rFonts w:ascii="Calibri" w:hAnsi="Calibri"/>
          <w:b w:val="0"/>
          <w:color w:val="202122"/>
          <w:sz w:val="22"/>
          <w:szCs w:val="21"/>
        </w:rPr>
        <w:t xml:space="preserve">,” </w:t>
      </w:r>
      <w:r w:rsidR="00E404DF" w:rsidRPr="00E4303C">
        <w:rPr>
          <w:rFonts w:ascii="Calibri" w:hAnsi="Calibri"/>
          <w:b w:val="0"/>
          <w:i/>
          <w:color w:val="202122"/>
          <w:sz w:val="22"/>
          <w:szCs w:val="21"/>
        </w:rPr>
        <w:t>P</w:t>
      </w:r>
      <w:r w:rsidRPr="00E4303C">
        <w:rPr>
          <w:rFonts w:ascii="Calibri" w:hAnsi="Calibri"/>
          <w:b w:val="0"/>
          <w:i/>
          <w:color w:val="202122"/>
          <w:sz w:val="22"/>
          <w:szCs w:val="21"/>
        </w:rPr>
        <w:t>laces: A Forum of Environmental Design</w:t>
      </w:r>
      <w:proofErr w:type="gramStart"/>
      <w:r w:rsidRPr="00E4303C">
        <w:rPr>
          <w:rFonts w:ascii="Calibri" w:hAnsi="Calibri"/>
          <w:b w:val="0"/>
          <w:color w:val="202122"/>
          <w:sz w:val="22"/>
          <w:szCs w:val="21"/>
        </w:rPr>
        <w:t>,  9</w:t>
      </w:r>
      <w:proofErr w:type="gramEnd"/>
      <w:r w:rsidR="00E404DF" w:rsidRPr="00E4303C">
        <w:rPr>
          <w:rFonts w:ascii="Calibri" w:hAnsi="Calibri"/>
          <w:b w:val="0"/>
          <w:color w:val="202122"/>
          <w:sz w:val="22"/>
          <w:szCs w:val="21"/>
        </w:rPr>
        <w:t>/1 (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Winter 1994</w:t>
      </w:r>
      <w:r w:rsidR="00E404DF" w:rsidRPr="00E4303C">
        <w:rPr>
          <w:rFonts w:ascii="Calibri" w:hAnsi="Calibri"/>
          <w:b w:val="0"/>
          <w:color w:val="202122"/>
          <w:sz w:val="22"/>
          <w:szCs w:val="21"/>
        </w:rPr>
        <w:t>)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, pp. 22–33. McKean, John, "Glasgow: from 'Universal' to 'Regionalist' City and</w:t>
      </w:r>
      <w:r w:rsidRPr="0001752C">
        <w:rPr>
          <w:rFonts w:ascii="Calibri" w:hAnsi="Calibri"/>
          <w:color w:val="202122"/>
          <w:sz w:val="22"/>
          <w:szCs w:val="21"/>
        </w:rPr>
        <w:t xml:space="preserve"> 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beyond - from</w:t>
      </w:r>
      <w:r w:rsidRPr="0001752C">
        <w:rPr>
          <w:rFonts w:ascii="Calibri" w:hAnsi="Calibri"/>
          <w:color w:val="202122"/>
          <w:sz w:val="22"/>
          <w:szCs w:val="21"/>
        </w:rPr>
        <w:t xml:space="preserve"> 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Thomson</w:t>
      </w:r>
      <w:r w:rsidRPr="0001752C">
        <w:rPr>
          <w:rFonts w:ascii="Calibri" w:hAnsi="Calibri"/>
          <w:color w:val="202122"/>
          <w:sz w:val="22"/>
          <w:szCs w:val="21"/>
        </w:rPr>
        <w:t xml:space="preserve"> 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to</w:t>
      </w:r>
      <w:r w:rsidRPr="0001752C">
        <w:rPr>
          <w:rFonts w:ascii="Calibri" w:hAnsi="Calibri"/>
          <w:color w:val="202122"/>
          <w:sz w:val="22"/>
          <w:szCs w:val="21"/>
        </w:rPr>
        <w:t xml:space="preserve"> </w:t>
      </w:r>
      <w:r w:rsidRPr="00E4303C">
        <w:rPr>
          <w:rFonts w:ascii="Calibri" w:hAnsi="Calibri"/>
          <w:b w:val="0"/>
          <w:color w:val="202122"/>
          <w:sz w:val="22"/>
          <w:szCs w:val="21"/>
        </w:rPr>
        <w:t xml:space="preserve">Mackintosh", in </w:t>
      </w:r>
      <w:r w:rsidRPr="00E4303C">
        <w:rPr>
          <w:rFonts w:ascii="Calibri" w:hAnsi="Calibri"/>
          <w:b w:val="0"/>
          <w:i/>
          <w:color w:val="202122"/>
          <w:sz w:val="22"/>
          <w:szCs w:val="21"/>
        </w:rPr>
        <w:t xml:space="preserve">Sources of Regionalism in </w:t>
      </w:r>
      <w:r w:rsidR="003841A8" w:rsidRPr="00E4303C">
        <w:rPr>
          <w:rFonts w:ascii="Calibri" w:hAnsi="Calibri"/>
          <w:b w:val="0"/>
          <w:i/>
          <w:color w:val="202122"/>
          <w:sz w:val="22"/>
          <w:szCs w:val="21"/>
        </w:rPr>
        <w:t>the Nineteenth</w:t>
      </w:r>
      <w:r w:rsidRPr="00E4303C">
        <w:rPr>
          <w:rFonts w:ascii="Calibri" w:hAnsi="Calibri"/>
          <w:b w:val="0"/>
          <w:i/>
          <w:color w:val="202122"/>
          <w:sz w:val="22"/>
          <w:szCs w:val="21"/>
        </w:rPr>
        <w:t xml:space="preserve"> Century</w:t>
      </w:r>
      <w:r w:rsidR="003841A8" w:rsidRPr="00E4303C">
        <w:rPr>
          <w:rFonts w:ascii="Calibri" w:hAnsi="Calibri"/>
          <w:b w:val="0"/>
          <w:i/>
          <w:color w:val="202122"/>
          <w:sz w:val="22"/>
          <w:szCs w:val="21"/>
        </w:rPr>
        <w:t>:</w:t>
      </w:r>
      <w:r w:rsidRPr="00E4303C">
        <w:rPr>
          <w:rFonts w:ascii="Calibri" w:hAnsi="Calibri"/>
          <w:b w:val="0"/>
          <w:i/>
          <w:color w:val="202122"/>
          <w:sz w:val="22"/>
          <w:szCs w:val="21"/>
        </w:rPr>
        <w:t xml:space="preserve"> Architecture, Art and Literature</w:t>
      </w:r>
      <w:r w:rsidRPr="00E4303C">
        <w:rPr>
          <w:rFonts w:ascii="Calibri" w:hAnsi="Calibri"/>
          <w:b w:val="0"/>
          <w:color w:val="202122"/>
          <w:sz w:val="22"/>
          <w:szCs w:val="21"/>
        </w:rPr>
        <w:t xml:space="preserve">, ed. </w:t>
      </w:r>
      <w:r w:rsidR="003841A8" w:rsidRPr="00E4303C">
        <w:rPr>
          <w:rFonts w:ascii="Calibri" w:hAnsi="Calibri"/>
          <w:b w:val="0"/>
          <w:color w:val="202122"/>
          <w:sz w:val="22"/>
          <w:szCs w:val="21"/>
        </w:rPr>
        <w:t xml:space="preserve">Linda </w:t>
      </w:r>
      <w:r w:rsidRPr="00E4303C">
        <w:rPr>
          <w:rFonts w:ascii="Calibri" w:hAnsi="Calibri"/>
          <w:b w:val="0"/>
          <w:color w:val="202122"/>
          <w:sz w:val="22"/>
          <w:szCs w:val="21"/>
        </w:rPr>
        <w:t xml:space="preserve">van </w:t>
      </w:r>
      <w:proofErr w:type="spellStart"/>
      <w:r w:rsidRPr="00E4303C">
        <w:rPr>
          <w:rFonts w:ascii="Calibri" w:hAnsi="Calibri"/>
          <w:b w:val="0"/>
          <w:color w:val="202122"/>
          <w:sz w:val="22"/>
          <w:szCs w:val="21"/>
        </w:rPr>
        <w:t>Santvoort</w:t>
      </w:r>
      <w:proofErr w:type="spellEnd"/>
      <w:r w:rsidRPr="00E4303C">
        <w:rPr>
          <w:rFonts w:ascii="Calibri" w:hAnsi="Calibri"/>
          <w:b w:val="0"/>
          <w:color w:val="202122"/>
          <w:sz w:val="22"/>
          <w:szCs w:val="21"/>
        </w:rPr>
        <w:t xml:space="preserve">, </w:t>
      </w:r>
      <w:r w:rsidR="003841A8" w:rsidRPr="00E4303C">
        <w:rPr>
          <w:rFonts w:ascii="Calibri" w:hAnsi="Calibri"/>
          <w:b w:val="0"/>
          <w:color w:val="202122"/>
          <w:sz w:val="22"/>
          <w:szCs w:val="21"/>
        </w:rPr>
        <w:t xml:space="preserve">Tom </w:t>
      </w:r>
      <w:proofErr w:type="spellStart"/>
      <w:r w:rsidRPr="00E4303C">
        <w:rPr>
          <w:rFonts w:ascii="Calibri" w:hAnsi="Calibri"/>
          <w:b w:val="0"/>
          <w:color w:val="202122"/>
          <w:sz w:val="22"/>
          <w:szCs w:val="21"/>
        </w:rPr>
        <w:t>Verschaffel</w:t>
      </w:r>
      <w:proofErr w:type="spellEnd"/>
      <w:r w:rsidRPr="00E4303C">
        <w:rPr>
          <w:rFonts w:ascii="Calibri" w:hAnsi="Calibri"/>
          <w:b w:val="0"/>
          <w:color w:val="202122"/>
          <w:sz w:val="22"/>
          <w:szCs w:val="21"/>
        </w:rPr>
        <w:t xml:space="preserve"> and </w:t>
      </w:r>
      <w:r w:rsidR="003841A8" w:rsidRPr="00E4303C">
        <w:rPr>
          <w:rFonts w:ascii="Calibri" w:hAnsi="Calibri"/>
          <w:b w:val="0"/>
          <w:color w:val="202122"/>
          <w:sz w:val="22"/>
          <w:szCs w:val="21"/>
        </w:rPr>
        <w:t xml:space="preserve">Jan </w:t>
      </w:r>
      <w:proofErr w:type="spellStart"/>
      <w:r w:rsidR="003841A8" w:rsidRPr="00E4303C">
        <w:rPr>
          <w:rFonts w:ascii="Calibri" w:hAnsi="Calibri"/>
          <w:b w:val="0"/>
          <w:color w:val="202122"/>
          <w:sz w:val="22"/>
          <w:szCs w:val="21"/>
        </w:rPr>
        <w:t>Maeyer</w:t>
      </w:r>
      <w:proofErr w:type="spellEnd"/>
      <w:r w:rsidRPr="00E4303C">
        <w:rPr>
          <w:rFonts w:ascii="Calibri" w:hAnsi="Calibri"/>
          <w:b w:val="0"/>
          <w:color w:val="202122"/>
          <w:sz w:val="22"/>
          <w:szCs w:val="21"/>
        </w:rPr>
        <w:t xml:space="preserve">, </w:t>
      </w:r>
      <w:r w:rsidR="003841A8" w:rsidRPr="00E4303C">
        <w:rPr>
          <w:rFonts w:ascii="Calibri" w:hAnsi="Calibri"/>
          <w:b w:val="0"/>
          <w:color w:val="202122"/>
          <w:sz w:val="22"/>
          <w:szCs w:val="21"/>
        </w:rPr>
        <w:t xml:space="preserve">University of 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Leuven</w:t>
      </w:r>
      <w:r w:rsidR="003841A8" w:rsidRPr="00E4303C">
        <w:rPr>
          <w:rFonts w:ascii="Calibri" w:hAnsi="Calibri"/>
          <w:b w:val="0"/>
          <w:color w:val="202122"/>
          <w:sz w:val="22"/>
          <w:szCs w:val="21"/>
        </w:rPr>
        <w:t xml:space="preserve"> Press</w:t>
      </w:r>
      <w:r w:rsidRPr="00E4303C">
        <w:rPr>
          <w:rFonts w:ascii="Calibri" w:hAnsi="Calibri"/>
          <w:b w:val="0"/>
          <w:color w:val="202122"/>
          <w:sz w:val="22"/>
          <w:szCs w:val="21"/>
        </w:rPr>
        <w:t>, 2008</w:t>
      </w:r>
      <w:r w:rsidR="005D7859" w:rsidRPr="00E4303C">
        <w:rPr>
          <w:rFonts w:ascii="Calibri" w:hAnsi="Calibri"/>
          <w:b w:val="0"/>
          <w:color w:val="202122"/>
          <w:sz w:val="22"/>
          <w:szCs w:val="21"/>
        </w:rPr>
        <w:t>, pp. 72-89.</w:t>
      </w:r>
    </w:p>
    <w:p w:rsidR="00D144FF" w:rsidRDefault="00D144FF" w:rsidP="004D77D8">
      <w:pPr>
        <w:shd w:val="clear" w:color="auto" w:fill="FFFFFF"/>
        <w:spacing w:after="0" w:line="240" w:lineRule="auto"/>
        <w:contextualSpacing/>
        <w:rPr>
          <w:rFonts w:ascii="Calibri" w:eastAsia="Times New Roman" w:hAnsi="Calibri"/>
          <w:color w:val="202122"/>
          <w:sz w:val="22"/>
          <w:szCs w:val="21"/>
          <w:lang w:eastAsia="en-GB"/>
        </w:rPr>
      </w:pPr>
    </w:p>
    <w:p w:rsidR="00D144FF" w:rsidRDefault="00D144FF" w:rsidP="00D144FF">
      <w:pPr>
        <w:shd w:val="clear" w:color="auto" w:fill="FFFFFF"/>
        <w:spacing w:after="0" w:line="240" w:lineRule="auto"/>
        <w:contextualSpacing/>
        <w:rPr>
          <w:rFonts w:ascii="Calibri" w:eastAsia="Times New Roman" w:hAnsi="Calibri"/>
          <w:color w:val="202122"/>
          <w:sz w:val="22"/>
          <w:szCs w:val="21"/>
          <w:lang w:eastAsia="en-GB"/>
        </w:rPr>
      </w:pPr>
      <w:r w:rsidRPr="005D7859">
        <w:rPr>
          <w:rFonts w:ascii="Calibri" w:eastAsia="Times New Roman" w:hAnsi="Calibri"/>
          <w:iCs/>
          <w:color w:val="202122"/>
          <w:sz w:val="22"/>
          <w:szCs w:val="21"/>
          <w:lang w:eastAsia="en-GB"/>
        </w:rPr>
        <w:t xml:space="preserve">Stamp, Gavin, and Sam </w:t>
      </w:r>
      <w:proofErr w:type="spellStart"/>
      <w:r w:rsidRPr="005D7859">
        <w:rPr>
          <w:rFonts w:ascii="Calibri" w:eastAsia="Times New Roman" w:hAnsi="Calibri"/>
          <w:iCs/>
          <w:color w:val="202122"/>
          <w:sz w:val="22"/>
          <w:szCs w:val="21"/>
          <w:lang w:eastAsia="en-GB"/>
        </w:rPr>
        <w:t>McKinstry</w:t>
      </w:r>
      <w:proofErr w:type="spellEnd"/>
      <w:r w:rsidRPr="005D7859">
        <w:rPr>
          <w:rFonts w:ascii="Calibri" w:eastAsia="Times New Roman" w:hAnsi="Calibri"/>
          <w:iCs/>
          <w:color w:val="202122"/>
          <w:sz w:val="22"/>
          <w:szCs w:val="21"/>
          <w:lang w:eastAsia="en-GB"/>
        </w:rPr>
        <w:t xml:space="preserve">, eds., </w:t>
      </w:r>
      <w:r w:rsidRPr="005D7859">
        <w:rPr>
          <w:rFonts w:ascii="Calibri" w:eastAsia="Times New Roman" w:hAnsi="Calibri"/>
          <w:i/>
          <w:iCs/>
          <w:color w:val="202122"/>
          <w:sz w:val="22"/>
          <w:szCs w:val="21"/>
          <w:lang w:eastAsia="en-GB"/>
        </w:rPr>
        <w:t>"Greek" Thomson</w:t>
      </w:r>
      <w:r w:rsidRPr="005D7859">
        <w:rPr>
          <w:rFonts w:ascii="Calibri" w:eastAsia="Times New Roman" w:hAnsi="Calibri"/>
          <w:color w:val="202122"/>
          <w:sz w:val="22"/>
          <w:szCs w:val="21"/>
          <w:lang w:eastAsia="en-GB"/>
        </w:rPr>
        <w:t>, Ed. </w:t>
      </w:r>
      <w:hyperlink r:id="rId11" w:tooltip="Gavin Stamp" w:history="1">
        <w:r w:rsidRPr="005D7859">
          <w:rPr>
            <w:rFonts w:ascii="Calibri" w:eastAsia="Times New Roman" w:hAnsi="Calibri"/>
            <w:color w:val="0B0080"/>
            <w:sz w:val="22"/>
            <w:lang w:eastAsia="en-GB"/>
          </w:rPr>
          <w:t>Gavin Stamp</w:t>
        </w:r>
      </w:hyperlink>
      <w:r w:rsidRPr="005D7859">
        <w:rPr>
          <w:rFonts w:ascii="Calibri" w:eastAsia="Times New Roman" w:hAnsi="Calibri"/>
          <w:color w:val="202122"/>
          <w:sz w:val="22"/>
          <w:szCs w:val="21"/>
          <w:lang w:eastAsia="en-GB"/>
        </w:rPr>
        <w:t xml:space="preserve"> and Sam </w:t>
      </w:r>
      <w:proofErr w:type="spellStart"/>
      <w:r w:rsidRPr="005D7859">
        <w:rPr>
          <w:rFonts w:ascii="Calibri" w:eastAsia="Times New Roman" w:hAnsi="Calibri"/>
          <w:color w:val="202122"/>
          <w:sz w:val="22"/>
          <w:szCs w:val="21"/>
          <w:lang w:eastAsia="en-GB"/>
        </w:rPr>
        <w:t>McKinstry</w:t>
      </w:r>
      <w:proofErr w:type="spellEnd"/>
      <w:r w:rsidRPr="005D7859">
        <w:rPr>
          <w:rFonts w:ascii="Calibri" w:eastAsia="Times New Roman" w:hAnsi="Calibri"/>
          <w:color w:val="202122"/>
          <w:sz w:val="22"/>
          <w:szCs w:val="21"/>
          <w:lang w:eastAsia="en-GB"/>
        </w:rPr>
        <w:t>, Edinburgh University Press,1994.</w:t>
      </w:r>
    </w:p>
    <w:p w:rsidR="0001752C" w:rsidRPr="0001752C" w:rsidRDefault="0001752C" w:rsidP="004D77D8">
      <w:pPr>
        <w:shd w:val="clear" w:color="auto" w:fill="FFFFFF"/>
        <w:spacing w:after="0" w:line="240" w:lineRule="auto"/>
        <w:contextualSpacing/>
        <w:rPr>
          <w:rFonts w:ascii="Calibri" w:eastAsia="Times New Roman" w:hAnsi="Calibri"/>
          <w:color w:val="202122"/>
          <w:sz w:val="22"/>
          <w:szCs w:val="21"/>
          <w:lang w:eastAsia="en-GB"/>
        </w:rPr>
      </w:pPr>
    </w:p>
    <w:p w:rsidR="0001752C" w:rsidRPr="0001752C" w:rsidRDefault="0001752C" w:rsidP="004D77D8">
      <w:pPr>
        <w:shd w:val="clear" w:color="auto" w:fill="FFFFFF"/>
        <w:spacing w:after="0" w:line="240" w:lineRule="auto"/>
        <w:contextualSpacing/>
        <w:rPr>
          <w:rFonts w:ascii="Calibri" w:eastAsia="Times New Roman" w:hAnsi="Calibri"/>
          <w:color w:val="202122"/>
          <w:sz w:val="22"/>
          <w:szCs w:val="21"/>
          <w:lang w:eastAsia="en-GB"/>
        </w:rPr>
      </w:pPr>
      <w:r w:rsidRPr="0001752C">
        <w:rPr>
          <w:rFonts w:ascii="Calibri" w:eastAsia="Times New Roman" w:hAnsi="Calibri"/>
          <w:color w:val="202122"/>
          <w:sz w:val="22"/>
          <w:szCs w:val="21"/>
          <w:lang w:eastAsia="en-GB"/>
        </w:rPr>
        <w:t>Stamp, Gavin, “’At Once Classic and Picturesque . . .</w:t>
      </w:r>
      <w:proofErr w:type="gramStart"/>
      <w:r w:rsidRPr="0001752C">
        <w:rPr>
          <w:rFonts w:ascii="Calibri" w:eastAsia="Times New Roman" w:hAnsi="Calibri"/>
          <w:color w:val="202122"/>
          <w:sz w:val="22"/>
          <w:szCs w:val="21"/>
          <w:lang w:eastAsia="en-GB"/>
        </w:rPr>
        <w:t>’.”</w:t>
      </w:r>
      <w:proofErr w:type="gramEnd"/>
      <w:r w:rsidRPr="0001752C">
        <w:rPr>
          <w:rFonts w:ascii="Calibri" w:eastAsia="Times New Roman" w:hAnsi="Calibri"/>
          <w:color w:val="202122"/>
          <w:sz w:val="22"/>
          <w:szCs w:val="21"/>
          <w:lang w:eastAsia="en-GB"/>
        </w:rPr>
        <w:t xml:space="preserve"> </w:t>
      </w:r>
      <w:r w:rsidRPr="0001752C">
        <w:rPr>
          <w:rFonts w:ascii="Calibri" w:eastAsia="Times New Roman" w:hAnsi="Calibri"/>
          <w:i/>
          <w:color w:val="202122"/>
          <w:sz w:val="22"/>
          <w:szCs w:val="21"/>
          <w:lang w:eastAsia="en-GB"/>
        </w:rPr>
        <w:t xml:space="preserve">Journal of the Society of Architecture Historians, </w:t>
      </w:r>
      <w:r w:rsidRPr="0001752C">
        <w:rPr>
          <w:rFonts w:ascii="Calibri" w:eastAsia="Times New Roman" w:hAnsi="Calibri"/>
          <w:color w:val="202122"/>
          <w:sz w:val="22"/>
          <w:szCs w:val="21"/>
          <w:lang w:eastAsia="en-GB"/>
        </w:rPr>
        <w:t>57/1 (March 1998), pp. 40-58.</w:t>
      </w:r>
    </w:p>
    <w:p w:rsidR="0001752C" w:rsidRPr="0001752C" w:rsidRDefault="0001752C" w:rsidP="004D77D8">
      <w:pPr>
        <w:shd w:val="clear" w:color="auto" w:fill="FFFFFF"/>
        <w:spacing w:after="0" w:line="240" w:lineRule="auto"/>
        <w:contextualSpacing/>
        <w:rPr>
          <w:rFonts w:ascii="Calibri" w:eastAsia="Times New Roman" w:hAnsi="Calibri"/>
          <w:color w:val="202122"/>
          <w:sz w:val="22"/>
          <w:szCs w:val="21"/>
          <w:lang w:eastAsia="en-GB"/>
        </w:rPr>
      </w:pPr>
    </w:p>
    <w:p w:rsidR="0001752C" w:rsidRPr="0001752C" w:rsidRDefault="0001752C" w:rsidP="004D77D8">
      <w:pPr>
        <w:shd w:val="clear" w:color="auto" w:fill="FFFFFF"/>
        <w:spacing w:after="0" w:line="240" w:lineRule="auto"/>
        <w:contextualSpacing/>
        <w:rPr>
          <w:rFonts w:ascii="Calibri" w:eastAsia="Times New Roman" w:hAnsi="Calibri"/>
          <w:color w:val="202122"/>
          <w:sz w:val="22"/>
          <w:szCs w:val="21"/>
          <w:lang w:eastAsia="en-GB"/>
        </w:rPr>
      </w:pPr>
      <w:r w:rsidRPr="0001752C">
        <w:rPr>
          <w:rFonts w:ascii="Calibri" w:eastAsia="Times New Roman" w:hAnsi="Calibri"/>
          <w:iCs/>
          <w:color w:val="202122"/>
          <w:sz w:val="22"/>
          <w:szCs w:val="21"/>
          <w:lang w:eastAsia="en-GB"/>
        </w:rPr>
        <w:t xml:space="preserve">Stamp, Gavin, </w:t>
      </w:r>
      <w:r w:rsidRPr="0001752C">
        <w:rPr>
          <w:rFonts w:ascii="Calibri" w:eastAsia="Times New Roman" w:hAnsi="Calibri"/>
          <w:i/>
          <w:iCs/>
          <w:color w:val="202122"/>
          <w:sz w:val="22"/>
          <w:szCs w:val="21"/>
          <w:lang w:eastAsia="en-GB"/>
        </w:rPr>
        <w:t>Alexander "Greek" Thomson</w:t>
      </w:r>
      <w:r w:rsidRPr="0001752C">
        <w:rPr>
          <w:rFonts w:ascii="Calibri" w:eastAsia="Times New Roman" w:hAnsi="Calibri"/>
          <w:color w:val="202122"/>
          <w:sz w:val="22"/>
          <w:szCs w:val="21"/>
          <w:lang w:eastAsia="en-GB"/>
        </w:rPr>
        <w:t>, </w:t>
      </w:r>
      <w:r w:rsidR="005D7859">
        <w:rPr>
          <w:rFonts w:ascii="Calibri" w:eastAsia="Times New Roman" w:hAnsi="Calibri"/>
          <w:color w:val="202122"/>
          <w:sz w:val="22"/>
          <w:szCs w:val="21"/>
          <w:lang w:eastAsia="en-GB"/>
        </w:rPr>
        <w:t xml:space="preserve">London: Laurence King Publishing, </w:t>
      </w:r>
      <w:r w:rsidRPr="0001752C">
        <w:rPr>
          <w:rFonts w:ascii="Calibri" w:eastAsia="Times New Roman" w:hAnsi="Calibri"/>
          <w:color w:val="202122"/>
          <w:sz w:val="22"/>
          <w:szCs w:val="21"/>
          <w:lang w:eastAsia="en-GB"/>
        </w:rPr>
        <w:t>1999</w:t>
      </w:r>
      <w:r w:rsidR="005D7859">
        <w:rPr>
          <w:rFonts w:ascii="Calibri" w:eastAsia="Times New Roman" w:hAnsi="Calibri"/>
          <w:color w:val="202122"/>
          <w:sz w:val="22"/>
          <w:szCs w:val="21"/>
          <w:lang w:eastAsia="en-GB"/>
        </w:rPr>
        <w:t>.</w:t>
      </w:r>
    </w:p>
    <w:p w:rsidR="0001752C" w:rsidRPr="0001752C" w:rsidRDefault="0001752C" w:rsidP="004D77D8">
      <w:pPr>
        <w:shd w:val="clear" w:color="auto" w:fill="FFFFFF"/>
        <w:spacing w:after="0" w:line="240" w:lineRule="auto"/>
        <w:contextualSpacing/>
        <w:rPr>
          <w:rFonts w:ascii="Calibri" w:eastAsia="Times New Roman" w:hAnsi="Calibri"/>
          <w:color w:val="202122"/>
          <w:sz w:val="22"/>
          <w:szCs w:val="21"/>
          <w:lang w:eastAsia="en-GB"/>
        </w:rPr>
      </w:pPr>
    </w:p>
    <w:p w:rsidR="00731D08" w:rsidRPr="005D7859" w:rsidRDefault="00731D08" w:rsidP="004D77D8">
      <w:pPr>
        <w:shd w:val="clear" w:color="auto" w:fill="FFFFFF"/>
        <w:spacing w:after="0" w:line="240" w:lineRule="auto"/>
        <w:contextualSpacing/>
        <w:rPr>
          <w:rFonts w:ascii="Calibri" w:eastAsia="Times New Roman" w:hAnsi="Calibri"/>
          <w:color w:val="202122"/>
          <w:sz w:val="22"/>
          <w:szCs w:val="21"/>
          <w:lang w:eastAsia="en-GB"/>
        </w:rPr>
      </w:pPr>
    </w:p>
    <w:p w:rsidR="00974A89" w:rsidRDefault="005D7859" w:rsidP="00481CE5">
      <w:pPr>
        <w:rPr>
          <w:sz w:val="22"/>
          <w:szCs w:val="22"/>
        </w:rPr>
      </w:pPr>
      <w:r w:rsidRPr="00481CE5">
        <w:rPr>
          <w:sz w:val="22"/>
          <w:szCs w:val="22"/>
        </w:rPr>
        <w:t>For a complete</w:t>
      </w:r>
      <w:r w:rsidRPr="00481CE5">
        <w:rPr>
          <w:b/>
          <w:sz w:val="22"/>
          <w:szCs w:val="22"/>
        </w:rPr>
        <w:t xml:space="preserve"> </w:t>
      </w:r>
      <w:r w:rsidRPr="00481CE5">
        <w:rPr>
          <w:sz w:val="22"/>
          <w:szCs w:val="22"/>
        </w:rPr>
        <w:t>listing of Thomson’s work</w:t>
      </w:r>
      <w:r w:rsidR="00481CE5" w:rsidRPr="00481CE5">
        <w:rPr>
          <w:sz w:val="22"/>
          <w:szCs w:val="22"/>
        </w:rPr>
        <w:t xml:space="preserve"> </w:t>
      </w:r>
      <w:r w:rsidR="004D77D8">
        <w:rPr>
          <w:sz w:val="22"/>
          <w:szCs w:val="22"/>
        </w:rPr>
        <w:t>with</w:t>
      </w:r>
      <w:r w:rsidR="00481CE5" w:rsidRPr="00481CE5">
        <w:rPr>
          <w:sz w:val="22"/>
          <w:szCs w:val="22"/>
        </w:rPr>
        <w:t xml:space="preserve"> an excellent brief biography</w:t>
      </w:r>
      <w:r w:rsidRPr="00481CE5">
        <w:rPr>
          <w:sz w:val="22"/>
          <w:szCs w:val="22"/>
        </w:rPr>
        <w:t>, see</w:t>
      </w:r>
      <w:r w:rsidR="00481CE5" w:rsidRPr="00481CE5">
        <w:rPr>
          <w:sz w:val="22"/>
          <w:szCs w:val="22"/>
        </w:rPr>
        <w:t xml:space="preserve"> </w:t>
      </w:r>
      <w:hyperlink r:id="rId12" w:history="1">
        <w:r w:rsidR="00D144FF" w:rsidRPr="00706CC9">
          <w:rPr>
            <w:rStyle w:val="Hyperlink"/>
            <w:sz w:val="22"/>
            <w:szCs w:val="22"/>
          </w:rPr>
          <w:t>http://www.scottisharchitects.org.uk/architect_full.php?id=100095</w:t>
        </w:r>
      </w:hyperlink>
      <w:r w:rsidR="00D144FF">
        <w:rPr>
          <w:sz w:val="22"/>
          <w:szCs w:val="22"/>
        </w:rPr>
        <w:t xml:space="preserve"> (accessed, 10/28/2020)</w:t>
      </w:r>
    </w:p>
    <w:p w:rsidR="00974A89" w:rsidRDefault="00974A89" w:rsidP="00974A89">
      <w:pPr>
        <w:rPr>
          <w:sz w:val="22"/>
          <w:szCs w:val="22"/>
        </w:rPr>
      </w:pPr>
    </w:p>
    <w:p w:rsidR="005D6986" w:rsidRPr="005D6986" w:rsidRDefault="000B4C5D" w:rsidP="00974A89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Illlustrations</w:t>
      </w:r>
      <w:proofErr w:type="spellEnd"/>
    </w:p>
    <w:p w:rsidR="00DD2B63" w:rsidRDefault="00BD59DE" w:rsidP="00974A89">
      <w:pPr>
        <w:rPr>
          <w:b/>
        </w:rPr>
      </w:pPr>
      <w:r>
        <w:rPr>
          <w:b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225pt;margin-top:27.15pt;width:3in;height:178.85pt;z-index:251679744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41621" cy="2133600"/>
                        <wp:effectExtent l="19050" t="0" r="1579" b="0"/>
                        <wp:docPr id="11" name="Picture 5" descr="C:\Users\lionel\Desktop\thomson-final-images\2. Pollokshields-The Knowe [1852][Scotcities.com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ionel\Desktop\thomson-final-images\2. Pollokshields-The Knowe [1852][Scotcities.com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465" cy="2140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eastAsia="en-GB"/>
        </w:rPr>
        <w:pict>
          <v:shape id="_x0000_s1046" type="#_x0000_t202" style="position:absolute;margin-left:6.75pt;margin-top:27.2pt;width:191.25pt;height:182.55pt;z-index:251678720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469931" cy="2133600"/>
                        <wp:effectExtent l="19050" t="0" r="6569" b="0"/>
                        <wp:docPr id="3" name="Picture 2" descr="C:\Users\lionel\Desktop\thomson-final-images\1. Gardner's Warehouse [geograph. Copyright Chris Allen and licensed for reuse under  this Creative Commons Licence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ionel\Desktop\thomson-final-images\1. Gardner's Warehouse [geograph. Copyright Chris Allen and licensed for reuse under  this Creative Commons Licence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7829" cy="2131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6986" w:rsidRDefault="005D6986" w:rsidP="00974A89">
      <w:pPr>
        <w:rPr>
          <w:b/>
        </w:rPr>
      </w:pPr>
    </w:p>
    <w:p w:rsidR="005D6986" w:rsidRDefault="005D6986" w:rsidP="00974A89">
      <w:pPr>
        <w:rPr>
          <w:b/>
        </w:rPr>
      </w:pPr>
    </w:p>
    <w:p w:rsidR="00D40C60" w:rsidRDefault="00D40C60" w:rsidP="00D40C60"/>
    <w:p w:rsidR="007D6936" w:rsidRDefault="00BD59DE" w:rsidP="00974A89">
      <w:pPr>
        <w:rPr>
          <w:b/>
        </w:rPr>
      </w:pPr>
      <w:r>
        <w:rPr>
          <w:b/>
          <w:noProof/>
          <w:lang w:eastAsia="en-GB"/>
        </w:rPr>
        <w:pict>
          <v:shape id="_x0000_s1052" type="#_x0000_t202" style="position:absolute;margin-left:225pt;margin-top:321.15pt;width:3in;height:33pt;z-index:251684864" stroked="f">
            <v:textbox>
              <w:txbxContent>
                <w:p w:rsidR="001729F7" w:rsidRPr="005D6986" w:rsidRDefault="001729F7" w:rsidP="005D698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D6986">
                    <w:rPr>
                      <w:sz w:val="20"/>
                      <w:szCs w:val="20"/>
                    </w:rPr>
                    <w:t>4. Double Villa</w:t>
                  </w:r>
                  <w:r>
                    <w:rPr>
                      <w:sz w:val="20"/>
                      <w:szCs w:val="20"/>
                    </w:rPr>
                    <w:t xml:space="preserve"> (Maria Villa), </w:t>
                  </w:r>
                  <w:r w:rsidRPr="005D6986">
                    <w:rPr>
                      <w:sz w:val="20"/>
                      <w:szCs w:val="20"/>
                    </w:rPr>
                    <w:t>Langside</w:t>
                  </w:r>
                  <w:proofErr w:type="gramStart"/>
                  <w:r>
                    <w:rPr>
                      <w:sz w:val="20"/>
                      <w:szCs w:val="20"/>
                    </w:rPr>
                    <w:t>,1856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, </w:t>
                  </w:r>
                  <w:r w:rsidRPr="005D6986">
                    <w:rPr>
                      <w:sz w:val="20"/>
                      <w:szCs w:val="20"/>
                    </w:rPr>
                    <w:t>from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5D6986">
                    <w:rPr>
                      <w:sz w:val="20"/>
                      <w:szCs w:val="20"/>
                    </w:rPr>
                    <w:t>south [</w:t>
                  </w:r>
                  <w:proofErr w:type="spellStart"/>
                  <w:r w:rsidRPr="005D6986">
                    <w:rPr>
                      <w:sz w:val="20"/>
                      <w:szCs w:val="20"/>
                    </w:rPr>
                    <w:t>scotcities</w:t>
                  </w:r>
                  <w:proofErr w:type="spellEnd"/>
                  <w:r w:rsidRPr="005D6986">
                    <w:rPr>
                      <w:sz w:val="20"/>
                      <w:szCs w:val="20"/>
                    </w:rPr>
                    <w:t>]</w:t>
                  </w:r>
                </w:p>
              </w:txbxContent>
            </v:textbox>
          </v:shape>
        </w:pict>
      </w:r>
      <w:r>
        <w:rPr>
          <w:b/>
          <w:noProof/>
          <w:lang w:eastAsia="en-GB"/>
        </w:rPr>
        <w:pict>
          <v:shape id="_x0000_s1035" type="#_x0000_t202" style="position:absolute;margin-left:241.5pt;margin-top:90.15pt;width:162pt;height:36.75pt;z-index:251667456" stroked="f">
            <v:textbox>
              <w:txbxContent>
                <w:p w:rsidR="001729F7" w:rsidRDefault="001729F7" w:rsidP="0084751D">
                  <w:pPr>
                    <w:spacing w:after="0" w:line="240" w:lineRule="auto"/>
                  </w:pPr>
                  <w:r w:rsidRPr="0084751D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84751D">
                    <w:rPr>
                      <w:sz w:val="20"/>
                      <w:szCs w:val="20"/>
                    </w:rPr>
                    <w:t>Pollokshields</w:t>
                  </w:r>
                  <w:proofErr w:type="spellEnd"/>
                  <w:r w:rsidRPr="0084751D">
                    <w:rPr>
                      <w:sz w:val="20"/>
                      <w:szCs w:val="20"/>
                    </w:rPr>
                    <w:t xml:space="preserve">-The </w:t>
                  </w:r>
                  <w:proofErr w:type="spellStart"/>
                  <w:r w:rsidRPr="0084751D">
                    <w:rPr>
                      <w:sz w:val="20"/>
                      <w:szCs w:val="20"/>
                    </w:rPr>
                    <w:t>Knowe</w:t>
                  </w:r>
                  <w:proofErr w:type="spellEnd"/>
                  <w:r>
                    <w:rPr>
                      <w:sz w:val="20"/>
                      <w:szCs w:val="20"/>
                    </w:rPr>
                    <w:t>, 1852. [Scotcities.com]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lang w:eastAsia="en-GB"/>
        </w:rPr>
        <w:pict>
          <v:shape id="_x0000_s1045" type="#_x0000_t202" style="position:absolute;margin-left:231.75pt;margin-top:603.75pt;width:188.25pt;height:35.25pt;z-index:251677696">
            <v:textbox>
              <w:txbxContent>
                <w:p w:rsidR="001729F7" w:rsidRDefault="001729F7"/>
              </w:txbxContent>
            </v:textbox>
          </v:shape>
        </w:pict>
      </w:r>
      <w:r>
        <w:rPr>
          <w:b/>
          <w:noProof/>
          <w:lang w:eastAsia="en-GB"/>
        </w:rPr>
        <w:pict>
          <v:shape id="_x0000_s1044" type="#_x0000_t202" style="position:absolute;margin-left:-8.25pt;margin-top:603.75pt;width:196.5pt;height:35.25pt;z-index:251676672">
            <v:textbox>
              <w:txbxContent>
                <w:p w:rsidR="001729F7" w:rsidRDefault="001729F7"/>
              </w:txbxContent>
            </v:textbox>
          </v:shape>
        </w:pict>
      </w:r>
    </w:p>
    <w:p w:rsidR="007D6936" w:rsidRPr="007D6936" w:rsidRDefault="007D6936" w:rsidP="007D6936"/>
    <w:p w:rsidR="007D6936" w:rsidRPr="007D6936" w:rsidRDefault="007D6936" w:rsidP="007D6936"/>
    <w:p w:rsidR="007D6936" w:rsidRPr="007D6936" w:rsidRDefault="00BD59DE" w:rsidP="007D6936">
      <w:r w:rsidRPr="00BD59DE">
        <w:rPr>
          <w:b/>
          <w:noProof/>
          <w:lang w:eastAsia="en-GB"/>
        </w:rPr>
        <w:pict>
          <v:shape id="_x0000_s1036" type="#_x0000_t202" style="position:absolute;margin-left:6.75pt;margin-top:3.3pt;width:198pt;height:54.75pt;z-index:251668480" stroked="f">
            <v:textbox>
              <w:txbxContent>
                <w:p w:rsidR="001729F7" w:rsidRPr="005A650C" w:rsidRDefault="001729F7" w:rsidP="005A650C">
                  <w:pPr>
                    <w:spacing w:after="0" w:line="240" w:lineRule="auto"/>
                    <w:rPr>
                      <w:rFonts w:ascii="Calibri" w:hAnsi="Calibri"/>
                      <w:sz w:val="20"/>
                      <w:szCs w:val="20"/>
                    </w:rPr>
                  </w:pPr>
                  <w:r w:rsidRPr="005A650C">
                    <w:rPr>
                      <w:rFonts w:ascii="Calibri" w:hAnsi="Calibri"/>
                      <w:sz w:val="20"/>
                      <w:szCs w:val="20"/>
                    </w:rPr>
                    <w:t xml:space="preserve">1.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John Baird. </w:t>
                  </w:r>
                  <w:proofErr w:type="gramStart"/>
                  <w:r w:rsidRPr="005A650C">
                    <w:rPr>
                      <w:rFonts w:ascii="Calibri" w:hAnsi="Calibri"/>
                      <w:sz w:val="20"/>
                      <w:szCs w:val="20"/>
                    </w:rPr>
                    <w:t>Gardner's Warehouse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, 1855-566</w:t>
                  </w:r>
                  <w:r w:rsidRPr="005A650C">
                    <w:rPr>
                      <w:rFonts w:ascii="Calibri" w:hAnsi="Calibri"/>
                      <w:sz w:val="20"/>
                      <w:szCs w:val="20"/>
                    </w:rPr>
                    <w:t xml:space="preserve"> [geograph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.org.uk</w:t>
                  </w:r>
                  <w:r w:rsidRPr="005A650C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  <w:proofErr w:type="gramEnd"/>
                  <w:r w:rsidRPr="005A650C">
                    <w:rPr>
                      <w:rFonts w:ascii="Calibri" w:hAnsi="Calibri"/>
                      <w:sz w:val="20"/>
                      <w:szCs w:val="20"/>
                    </w:rPr>
                    <w:t xml:space="preserve"> Copyright Chris Allen and licensed for reuse </w:t>
                  </w:r>
                  <w:proofErr w:type="gramStart"/>
                  <w:r w:rsidRPr="005A650C">
                    <w:rPr>
                      <w:rFonts w:ascii="Calibri" w:hAnsi="Calibri"/>
                      <w:sz w:val="20"/>
                      <w:szCs w:val="20"/>
                    </w:rPr>
                    <w:t>under  this</w:t>
                  </w:r>
                  <w:proofErr w:type="gramEnd"/>
                  <w:r w:rsidRPr="005A650C">
                    <w:rPr>
                      <w:rFonts w:ascii="Calibri" w:hAnsi="Calibri"/>
                      <w:sz w:val="20"/>
                      <w:szCs w:val="20"/>
                    </w:rPr>
                    <w:t xml:space="preserve"> Creative Commons Licence]</w:t>
                  </w:r>
                </w:p>
              </w:txbxContent>
            </v:textbox>
          </v:shape>
        </w:pict>
      </w:r>
    </w:p>
    <w:p w:rsidR="007D6936" w:rsidRPr="007D6936" w:rsidRDefault="007D6936" w:rsidP="007D6936"/>
    <w:p w:rsidR="007D6936" w:rsidRPr="007D6936" w:rsidRDefault="00BD59DE" w:rsidP="007D6936">
      <w:r w:rsidRPr="00BD59DE">
        <w:rPr>
          <w:b/>
          <w:noProof/>
          <w:lang w:eastAsia="en-GB"/>
        </w:rPr>
        <w:pict>
          <v:shape id="_x0000_s1051" type="#_x0000_t202" style="position:absolute;margin-left:225pt;margin-top:8.4pt;width:220.5pt;height:168pt;z-index:251683840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08712" cy="2028825"/>
                        <wp:effectExtent l="19050" t="0" r="0" b="0"/>
                        <wp:docPr id="58" name="Picture 7" descr="C:\Users\lionel\Desktop\thomson-final-images\4. Double Villa_Langside [1856]  fromsouth [scotcities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lionel\Desktop\thomson-final-images\4. Double Villa_Langside [1856]  fromsouth [scotcities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8712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59DE">
        <w:rPr>
          <w:b/>
          <w:noProof/>
          <w:lang w:eastAsia="en-GB"/>
        </w:rPr>
        <w:pict>
          <v:shape id="_x0000_s1038" type="#_x0000_t202" style="position:absolute;margin-left:-3.75pt;margin-top:9.9pt;width:216.75pt;height:166.5pt;z-index:251670528" stroked="f">
            <v:textbox style="mso-next-textbox:#_x0000_s1038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10761" cy="2009775"/>
                        <wp:effectExtent l="19050" t="0" r="0" b="0"/>
                        <wp:docPr id="57" name="Picture 6" descr="C:\Users\lionel\Desktop\thomson-final-images\3. Craig Ailey, Near Kilcreggan[185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lionel\Desktop\thomson-final-images\3. Craig Ailey, Near Kilcreggan[185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761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6936" w:rsidRPr="007D6936" w:rsidRDefault="007D6936" w:rsidP="007D6936"/>
    <w:p w:rsidR="007D6936" w:rsidRPr="007D6936" w:rsidRDefault="007D6936" w:rsidP="007D6936"/>
    <w:p w:rsidR="007D6936" w:rsidRPr="007D6936" w:rsidRDefault="007D6936" w:rsidP="007D6936"/>
    <w:p w:rsidR="007D6936" w:rsidRPr="007D6936" w:rsidRDefault="007D6936" w:rsidP="007D6936"/>
    <w:p w:rsidR="007D6936" w:rsidRPr="007D6936" w:rsidRDefault="007D6936" w:rsidP="007D6936"/>
    <w:p w:rsidR="007D6936" w:rsidRDefault="00BD59DE" w:rsidP="007D6936">
      <w:r w:rsidRPr="00BD59DE">
        <w:rPr>
          <w:b/>
          <w:noProof/>
          <w:lang w:eastAsia="en-GB"/>
        </w:rPr>
        <w:pict>
          <v:shape id="_x0000_s1056" type="#_x0000_t202" style="position:absolute;margin-left:39.75pt;margin-top:2.7pt;width:148.5pt;height:46.75pt;z-index:251685888" stroked="f">
            <v:textbox>
              <w:txbxContent>
                <w:p w:rsidR="001729F7" w:rsidRPr="007D6936" w:rsidRDefault="001729F7" w:rsidP="007D693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gramStart"/>
                  <w:r w:rsidRPr="007D6936">
                    <w:rPr>
                      <w:sz w:val="20"/>
                      <w:szCs w:val="20"/>
                    </w:rPr>
                    <w:t xml:space="preserve">3. Craig Ailey, Near </w:t>
                  </w:r>
                  <w:proofErr w:type="spellStart"/>
                  <w:r w:rsidRPr="007D6936">
                    <w:rPr>
                      <w:sz w:val="20"/>
                      <w:szCs w:val="20"/>
                    </w:rPr>
                    <w:t>Kilcreggan</w:t>
                  </w:r>
                  <w:proofErr w:type="spellEnd"/>
                  <w:r>
                    <w:rPr>
                      <w:sz w:val="20"/>
                      <w:szCs w:val="20"/>
                    </w:rPr>
                    <w:t>, c.1852.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  <w:szCs w:val="20"/>
                    </w:rPr>
                    <w:t>Architectural sketch.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[irmgur.com]</w:t>
                  </w:r>
                </w:p>
              </w:txbxContent>
            </v:textbox>
          </v:shape>
        </w:pict>
      </w:r>
    </w:p>
    <w:p w:rsidR="007D6936" w:rsidRDefault="007D6936" w:rsidP="007D6936">
      <w:pPr>
        <w:jc w:val="right"/>
      </w:pPr>
    </w:p>
    <w:p w:rsidR="007D6936" w:rsidRDefault="00BD59DE">
      <w:r>
        <w:rPr>
          <w:noProof/>
          <w:lang w:eastAsia="en-GB"/>
        </w:rPr>
        <w:pict>
          <v:shape id="_x0000_s1061" type="#_x0000_t202" style="position:absolute;margin-left:317.25pt;margin-top:30.75pt;width:120pt;height:153pt;z-index:251689984" stroked="f">
            <v:textbox>
              <w:txbxContent>
                <w:p w:rsidR="001729F7" w:rsidRDefault="001729F7" w:rsidP="004368F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gramStart"/>
                  <w:r w:rsidRPr="00C161F3">
                    <w:rPr>
                      <w:sz w:val="20"/>
                      <w:szCs w:val="20"/>
                      <w:u w:val="single"/>
                    </w:rPr>
                    <w:t>Left</w:t>
                  </w:r>
                  <w:r>
                    <w:rPr>
                      <w:sz w:val="20"/>
                      <w:szCs w:val="20"/>
                    </w:rPr>
                    <w:t>.</w:t>
                  </w:r>
                  <w:proofErr w:type="gramEnd"/>
                </w:p>
                <w:p w:rsidR="001729F7" w:rsidRDefault="001729F7" w:rsidP="004368F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368FA">
                    <w:rPr>
                      <w:sz w:val="20"/>
                      <w:szCs w:val="20"/>
                    </w:rPr>
                    <w:t xml:space="preserve">5. </w:t>
                  </w:r>
                  <w:proofErr w:type="spellStart"/>
                  <w:r w:rsidRPr="004368FA">
                    <w:rPr>
                      <w:sz w:val="20"/>
                      <w:szCs w:val="20"/>
                    </w:rPr>
                    <w:t>Holmwood</w:t>
                  </w:r>
                  <w:proofErr w:type="spellEnd"/>
                  <w:r w:rsidRPr="004368FA">
                    <w:rPr>
                      <w:sz w:val="20"/>
                      <w:szCs w:val="20"/>
                    </w:rPr>
                    <w:t xml:space="preserve"> House, </w:t>
                  </w:r>
                  <w:r>
                    <w:rPr>
                      <w:sz w:val="20"/>
                      <w:szCs w:val="20"/>
                    </w:rPr>
                    <w:t>Cathcart,</w:t>
                  </w:r>
                  <w:r w:rsidRPr="004368FA">
                    <w:rPr>
                      <w:sz w:val="20"/>
                      <w:szCs w:val="20"/>
                    </w:rPr>
                    <w:t xml:space="preserve"> 1857 [</w:t>
                  </w:r>
                  <w:r>
                    <w:rPr>
                      <w:sz w:val="20"/>
                      <w:szCs w:val="20"/>
                    </w:rPr>
                    <w:t>Wikimedia commons]</w:t>
                  </w:r>
                </w:p>
                <w:p w:rsidR="001729F7" w:rsidRDefault="001729F7" w:rsidP="004368F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1729F7" w:rsidRDefault="001729F7" w:rsidP="004368FA">
                  <w:pPr>
                    <w:spacing w:after="0" w:line="240" w:lineRule="auto"/>
                    <w:rPr>
                      <w:sz w:val="20"/>
                      <w:szCs w:val="20"/>
                      <w:u w:val="single"/>
                    </w:rPr>
                  </w:pPr>
                </w:p>
                <w:p w:rsidR="001729F7" w:rsidRDefault="001729F7" w:rsidP="004368F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gramStart"/>
                  <w:r w:rsidRPr="00C161F3">
                    <w:rPr>
                      <w:sz w:val="20"/>
                      <w:szCs w:val="20"/>
                      <w:u w:val="single"/>
                    </w:rPr>
                    <w:t>Below</w:t>
                  </w:r>
                  <w:r>
                    <w:rPr>
                      <w:sz w:val="20"/>
                      <w:szCs w:val="20"/>
                    </w:rPr>
                    <w:t>.</w:t>
                  </w:r>
                  <w:proofErr w:type="gramEnd"/>
                </w:p>
                <w:p w:rsidR="001729F7" w:rsidRPr="004368FA" w:rsidRDefault="001729F7" w:rsidP="004368F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6.</w:t>
                  </w:r>
                  <w:r w:rsidRPr="00C161F3">
                    <w:rPr>
                      <w:sz w:val="20"/>
                      <w:szCs w:val="20"/>
                    </w:rPr>
                    <w:t>.Schinkel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. Sketch for Court </w:t>
                  </w:r>
                  <w:r w:rsidRPr="00C161F3">
                    <w:rPr>
                      <w:sz w:val="20"/>
                      <w:szCs w:val="20"/>
                    </w:rPr>
                    <w:t>Gard</w:t>
                  </w:r>
                  <w:r>
                    <w:rPr>
                      <w:sz w:val="20"/>
                      <w:szCs w:val="20"/>
                    </w:rPr>
                    <w:t>e</w:t>
                  </w:r>
                  <w:r w:rsidRPr="00C161F3">
                    <w:rPr>
                      <w:sz w:val="20"/>
                      <w:szCs w:val="20"/>
                    </w:rPr>
                    <w:t xml:space="preserve">ner's house at </w:t>
                  </w:r>
                  <w:proofErr w:type="spellStart"/>
                  <w:r w:rsidRPr="00C161F3">
                    <w:rPr>
                      <w:sz w:val="20"/>
                      <w:szCs w:val="20"/>
                    </w:rPr>
                    <w:t>Charlottenville</w:t>
                  </w:r>
                  <w:proofErr w:type="spellEnd"/>
                  <w:r>
                    <w:rPr>
                      <w:sz w:val="20"/>
                      <w:szCs w:val="20"/>
                    </w:rPr>
                    <w:t>,</w:t>
                  </w:r>
                  <w:r w:rsidRPr="00C161F3">
                    <w:rPr>
                      <w:sz w:val="20"/>
                      <w:szCs w:val="20"/>
                    </w:rPr>
                    <w:t xml:space="preserve"> Potsdam</w:t>
                  </w:r>
                  <w:r>
                    <w:rPr>
                      <w:sz w:val="20"/>
                      <w:szCs w:val="20"/>
                    </w:rPr>
                    <w:t xml:space="preserve"> [VictorianWeb.org]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5" type="#_x0000_t202" style="position:absolute;margin-left:252pt;margin-top:643.5pt;width:203.25pt;height:48pt;z-index:251694080" stroked="f">
            <v:textbox>
              <w:txbxContent>
                <w:p w:rsidR="001729F7" w:rsidRPr="00923E33" w:rsidRDefault="001729F7" w:rsidP="00923E3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 xml:space="preserve">8. </w:t>
                  </w:r>
                  <w:r w:rsidRPr="00923E33">
                    <w:rPr>
                      <w:sz w:val="20"/>
                      <w:szCs w:val="20"/>
                    </w:rPr>
                    <w:t>Caledonia Road UP Church, 1857.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[ahaufstop.blogspot.com]</w:t>
                  </w:r>
                </w:p>
                <w:p w:rsidR="001729F7" w:rsidRDefault="001729F7" w:rsidP="00923E33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4" type="#_x0000_t202" style="position:absolute;margin-left:16.5pt;margin-top:643.5pt;width:201pt;height:44.25pt;z-index:251693056" stroked="f">
            <v:textbox>
              <w:txbxContent>
                <w:p w:rsidR="001729F7" w:rsidRPr="00923E33" w:rsidRDefault="001729F7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 xml:space="preserve">7. </w:t>
                  </w:r>
                  <w:r w:rsidRPr="00923E33">
                    <w:rPr>
                      <w:sz w:val="20"/>
                      <w:szCs w:val="20"/>
                    </w:rPr>
                    <w:t>Caledonia Road UP Church, 1857.</w:t>
                  </w:r>
                  <w:proofErr w:type="gramEnd"/>
                  <w:r w:rsidRPr="00923E33">
                    <w:rPr>
                      <w:sz w:val="20"/>
                      <w:szCs w:val="20"/>
                    </w:rPr>
                    <w:t xml:space="preserve"> Plan</w:t>
                  </w:r>
                  <w:r>
                    <w:rPr>
                      <w:sz w:val="20"/>
                      <w:szCs w:val="20"/>
                    </w:rPr>
                    <w:t xml:space="preserve"> [scotcities.com]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3" type="#_x0000_t202" style="position:absolute;margin-left:240pt;margin-top:364.5pt;width:215.25pt;height:276.75pt;z-index:251692032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457748" cy="3419475"/>
                        <wp:effectExtent l="19050" t="0" r="0" b="0"/>
                        <wp:docPr id="92" name="Picture 12" descr="C:\Users\lionel\Desktop\thomson-final-images\8. Caledonia Road UP Church[wikimedia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lionel\Desktop\thomson-final-images\8. Caledonia Road UP Church[wikimedia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5742" cy="3416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2" type="#_x0000_t202" style="position:absolute;margin-left:16.5pt;margin-top:364.5pt;width:212.25pt;height:272.25pt;z-index:251691008" strokecolor="black [3213]" strokeweight="1pt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571673" cy="3324225"/>
                        <wp:effectExtent l="19050" t="0" r="77" b="0"/>
                        <wp:docPr id="91" name="Picture 11" descr="C:\Users\lionel\Desktop\thomson-final-images\7. Caledonia Road Churh plan -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lionel\Desktop\thomson-final-images\7. Caledonia Road Churh plan -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159" cy="3336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9" type="#_x0000_t202" style="position:absolute;margin-left:24.75pt;margin-top:202.5pt;width:426.75pt;height:148.5pt;z-index:251687936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255895" cy="1809794"/>
                        <wp:effectExtent l="19050" t="0" r="1905" b="0"/>
                        <wp:docPr id="84" name="Picture 10" descr="C:\Users\lionel\Desktop\thomson-final-images\6.Schinkel_Gardiner's house at Charlottenville Potsd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lionel\Desktop\thomson-final-images\6.Schinkel_Gardiner's house at Charlottenville Potsd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895" cy="1809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8" type="#_x0000_t202" style="position:absolute;margin-left:24.75pt;margin-top:15.75pt;width:288.75pt;height:175.5pt;z-index:251686912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580048" cy="2085975"/>
                        <wp:effectExtent l="19050" t="0" r="1352" b="0"/>
                        <wp:docPr id="83" name="Picture 9" descr="C:\Users\lionel\Desktop\thomson-final-images\5. Holmwood Hou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lionel\Desktop\thomson-final-images\5. Holmwood Hou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6975" cy="2084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6936">
        <w:br w:type="page"/>
      </w:r>
    </w:p>
    <w:p w:rsidR="00481CE5" w:rsidRDefault="00BD59DE" w:rsidP="007D6936">
      <w:pPr>
        <w:jc w:val="right"/>
      </w:pPr>
      <w:r>
        <w:rPr>
          <w:noProof/>
          <w:lang w:eastAsia="en-GB"/>
        </w:rPr>
        <w:lastRenderedPageBreak/>
        <w:pict>
          <v:shape id="_x0000_s1069" type="#_x0000_t202" style="position:absolute;left:0;text-align:left;margin-left:355.5pt;margin-top:-7.5pt;width:99pt;height:195pt;z-index:251698176" stroked="f">
            <v:textbox>
              <w:txbxContent>
                <w:p w:rsidR="001729F7" w:rsidRPr="007C52CF" w:rsidRDefault="001729F7" w:rsidP="007C52CF">
                  <w:pPr>
                    <w:spacing w:after="0" w:line="240" w:lineRule="auto"/>
                    <w:rPr>
                      <w:sz w:val="20"/>
                      <w:szCs w:val="20"/>
                      <w:u w:val="single"/>
                    </w:rPr>
                  </w:pPr>
                  <w:proofErr w:type="gramStart"/>
                  <w:r w:rsidRPr="007C52CF">
                    <w:rPr>
                      <w:sz w:val="20"/>
                      <w:szCs w:val="20"/>
                      <w:u w:val="single"/>
                    </w:rPr>
                    <w:t>Left</w:t>
                  </w:r>
                  <w:r w:rsidRPr="007C52CF">
                    <w:rPr>
                      <w:sz w:val="20"/>
                      <w:szCs w:val="20"/>
                    </w:rPr>
                    <w:t>.</w:t>
                  </w:r>
                  <w:proofErr w:type="gramEnd"/>
                </w:p>
                <w:p w:rsidR="001729F7" w:rsidRPr="007C52CF" w:rsidRDefault="001729F7" w:rsidP="007C52CF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7C52CF">
                    <w:rPr>
                      <w:sz w:val="20"/>
                      <w:szCs w:val="20"/>
                    </w:rPr>
                    <w:t xml:space="preserve">9. </w:t>
                  </w:r>
                  <w:proofErr w:type="spellStart"/>
                  <w:r w:rsidRPr="007C52CF">
                    <w:rPr>
                      <w:sz w:val="20"/>
                      <w:szCs w:val="20"/>
                    </w:rPr>
                    <w:t>St.Vincent</w:t>
                  </w:r>
                  <w:proofErr w:type="spellEnd"/>
                  <w:r w:rsidRPr="007C52CF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S</w:t>
                  </w:r>
                  <w:r w:rsidRPr="007C52CF">
                    <w:rPr>
                      <w:sz w:val="20"/>
                      <w:szCs w:val="20"/>
                    </w:rPr>
                    <w:t xml:space="preserve">treet </w:t>
                  </w:r>
                  <w:r>
                    <w:rPr>
                      <w:sz w:val="20"/>
                      <w:szCs w:val="20"/>
                    </w:rPr>
                    <w:t xml:space="preserve">UP </w:t>
                  </w:r>
                  <w:proofErr w:type="gramStart"/>
                  <w:r>
                    <w:rPr>
                      <w:sz w:val="20"/>
                      <w:szCs w:val="20"/>
                    </w:rPr>
                    <w:t>C</w:t>
                  </w:r>
                  <w:r w:rsidRPr="007C52CF">
                    <w:rPr>
                      <w:sz w:val="20"/>
                      <w:szCs w:val="20"/>
                    </w:rPr>
                    <w:t>hurch,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dedicated 1859 [wmf.org.uk]</w:t>
                  </w:r>
                </w:p>
                <w:p w:rsidR="001729F7" w:rsidRPr="007C52CF" w:rsidRDefault="001729F7" w:rsidP="007C52C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1729F7" w:rsidRDefault="001729F7" w:rsidP="007C52CF">
                  <w:pPr>
                    <w:spacing w:after="0" w:line="240" w:lineRule="auto"/>
                    <w:rPr>
                      <w:sz w:val="20"/>
                      <w:szCs w:val="20"/>
                      <w:u w:val="single"/>
                    </w:rPr>
                  </w:pPr>
                </w:p>
                <w:p w:rsidR="001729F7" w:rsidRDefault="001729F7" w:rsidP="007C52CF">
                  <w:pPr>
                    <w:spacing w:after="0" w:line="240" w:lineRule="auto"/>
                    <w:rPr>
                      <w:sz w:val="20"/>
                      <w:szCs w:val="20"/>
                      <w:u w:val="single"/>
                    </w:rPr>
                  </w:pPr>
                </w:p>
                <w:p w:rsidR="001729F7" w:rsidRDefault="001729F7" w:rsidP="007C52CF">
                  <w:pPr>
                    <w:spacing w:after="0" w:line="240" w:lineRule="auto"/>
                    <w:rPr>
                      <w:sz w:val="20"/>
                      <w:szCs w:val="20"/>
                      <w:u w:val="single"/>
                    </w:rPr>
                  </w:pPr>
                </w:p>
                <w:p w:rsidR="001729F7" w:rsidRPr="007C52CF" w:rsidRDefault="001729F7" w:rsidP="007C52CF">
                  <w:pPr>
                    <w:spacing w:after="0" w:line="240" w:lineRule="auto"/>
                    <w:rPr>
                      <w:sz w:val="20"/>
                      <w:szCs w:val="20"/>
                      <w:u w:val="single"/>
                    </w:rPr>
                  </w:pPr>
                  <w:proofErr w:type="gramStart"/>
                  <w:r w:rsidRPr="007C52CF">
                    <w:rPr>
                      <w:sz w:val="20"/>
                      <w:szCs w:val="20"/>
                      <w:u w:val="single"/>
                    </w:rPr>
                    <w:t>Right.</w:t>
                  </w:r>
                  <w:proofErr w:type="gramEnd"/>
                </w:p>
                <w:p w:rsidR="001729F7" w:rsidRDefault="001729F7" w:rsidP="007C52CF">
                  <w:pPr>
                    <w:spacing w:after="0" w:line="240" w:lineRule="auto"/>
                    <w:rPr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 xml:space="preserve">10. </w:t>
                  </w:r>
                  <w:r w:rsidRPr="007C52CF">
                    <w:rPr>
                      <w:sz w:val="20"/>
                      <w:szCs w:val="20"/>
                      <w:u w:val="single"/>
                    </w:rPr>
                    <w:t>Doorway, St. Vincent Street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 UP Church [</w:t>
                  </w:r>
                  <w:proofErr w:type="spellStart"/>
                  <w:r>
                    <w:rPr>
                      <w:sz w:val="20"/>
                      <w:szCs w:val="20"/>
                      <w:u w:val="single"/>
                    </w:rPr>
                    <w:t>Courtauld</w:t>
                  </w:r>
                  <w:proofErr w:type="spellEnd"/>
                </w:p>
                <w:p w:rsidR="001729F7" w:rsidRPr="007C52CF" w:rsidRDefault="001729F7" w:rsidP="007C52CF">
                  <w:pPr>
                    <w:spacing w:after="0" w:line="240" w:lineRule="auto"/>
                    <w:rPr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Prints]</w:t>
                  </w:r>
                </w:p>
                <w:p w:rsidR="001729F7" w:rsidRPr="007C52CF" w:rsidRDefault="001729F7">
                  <w:pPr>
                    <w:rPr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7" type="#_x0000_t202" style="position:absolute;left:0;text-align:left;margin-left:217.5pt;margin-top:-7.5pt;width:130.5pt;height:195pt;z-index:251696128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536678" cy="2333625"/>
                        <wp:effectExtent l="19050" t="0" r="6372" b="0"/>
                        <wp:docPr id="94" name="Picture 14" descr="C:\Users\lionel\Desktop\thomson-final-images\10. St  Vincent Street Church doorway [Courtauld prints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lionel\Desktop\thomson-final-images\10. St  Vincent Street Church doorway [Courtauld prints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4367" cy="2330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6" type="#_x0000_t202" style="position:absolute;left:0;text-align:left;margin-left:9pt;margin-top:-7.5pt;width:192pt;height:191.25pt;z-index:251695104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265091" cy="2381250"/>
                        <wp:effectExtent l="19050" t="0" r="1859" b="0"/>
                        <wp:docPr id="93" name="Picture 13" descr="C:\Users\lionel\Desktop\thomson-final-images\9. St.Vincent street chur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lionel\Desktop\thomson-final-images\9. St.Vincent street chur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2964" cy="2379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7C52CF" w:rsidRDefault="007C52CF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70" type="#_x0000_t202" style="position:absolute;left:0;text-align:left;margin-left:201pt;margin-top:11.1pt;width:258.75pt;height:168pt;z-index:251699200" stroked="f">
            <v:textbox style="mso-next-textbox:#_x0000_s1070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014231" cy="2019300"/>
                        <wp:effectExtent l="19050" t="0" r="0" b="0"/>
                        <wp:docPr id="96" name="Picture 16" descr="C:\Users\lionel\Desktop\thomson-final-images\12. Queen's Park UP Chur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lionel\Desktop\thomson-final-images\12. Queen's Park UP Chur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6711" cy="2020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8" type="#_x0000_t202" style="position:absolute;left:0;text-align:left;margin-left:6pt;margin-top:11.1pt;width:187.5pt;height:142.8pt;z-index:251697152" stroked="f">
            <v:textbox style="mso-next-textbox:#_x0000_s1068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255588" cy="1695450"/>
                        <wp:effectExtent l="19050" t="0" r="0" b="0"/>
                        <wp:docPr id="95" name="Picture 15" descr="C:\Users\lionel\Desktop\thomson-final-images\11. St Vincent Street Church detail [www.Glasgowguide.co.uk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ionel\Desktop\thomson-final-images\11. St Vincent Street Church detail [www.Glasgowguide.co.uk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949" cy="1694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72" type="#_x0000_t202" style="position:absolute;left:0;text-align:left;margin-left:24pt;margin-top:11.55pt;width:163.5pt;height:35.25pt;z-index:251701248" stroked="f">
            <v:textbox style="mso-next-textbox:#_x0000_s1072">
              <w:txbxContent>
                <w:p w:rsidR="001729F7" w:rsidRPr="007C52CF" w:rsidRDefault="001729F7" w:rsidP="007C52C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11. </w:t>
                  </w:r>
                  <w:r w:rsidRPr="007C52CF">
                    <w:rPr>
                      <w:sz w:val="20"/>
                      <w:szCs w:val="20"/>
                    </w:rPr>
                    <w:t>St. Vincent Street UP Church, detail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7C52CF">
                    <w:rPr>
                      <w:sz w:val="20"/>
                      <w:szCs w:val="20"/>
                    </w:rPr>
                    <w:t xml:space="preserve"> [</w:t>
                  </w:r>
                  <w:r>
                    <w:rPr>
                      <w:sz w:val="20"/>
                      <w:szCs w:val="20"/>
                    </w:rPr>
                    <w:t>Glasgowguide.co.uk]</w:t>
                  </w:r>
                </w:p>
              </w:txbxContent>
            </v:textbox>
          </v:shape>
        </w:pic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73" type="#_x0000_t202" style="position:absolute;left:0;text-align:left;margin-left:227.25pt;margin-top:5.4pt;width:210pt;height:32.25pt;z-index:251702272" stroked="f">
            <v:textbox style="mso-next-textbox:#_x0000_s1073">
              <w:txbxContent>
                <w:p w:rsidR="001729F7" w:rsidRPr="00DB1A4E" w:rsidRDefault="001729F7" w:rsidP="00DB1A4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B1A4E">
                    <w:rPr>
                      <w:sz w:val="20"/>
                      <w:szCs w:val="20"/>
                    </w:rPr>
                    <w:t>12. Queen's Park UP Church</w:t>
                  </w:r>
                  <w:r>
                    <w:rPr>
                      <w:sz w:val="20"/>
                      <w:szCs w:val="20"/>
                    </w:rPr>
                    <w:t xml:space="preserve">, 1869 (destroyed in WWII). [vm.colinwaddell.com]  </w:t>
                  </w:r>
                </w:p>
              </w:txbxContent>
            </v:textbox>
          </v:shape>
        </w:pic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76" type="#_x0000_t202" style="position:absolute;left:0;text-align:left;margin-left:3in;margin-top:10.95pt;width:253.5pt;height:287.25pt;z-index:251703296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190891" cy="3219450"/>
                        <wp:effectExtent l="19050" t="0" r="9509" b="0"/>
                        <wp:docPr id="122" name="Picture 18" descr="C:\Users\lionel\Desktop\thomson-final-images\14. Grosvenor warehouse [architecture.com]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lionel\Desktop\thomson-final-images\14. Grosvenor warehouse [architecture.com]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4921" cy="3223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1" type="#_x0000_t202" style="position:absolute;left:0;text-align:left;margin-left:-4.5pt;margin-top:8.4pt;width:222pt;height:157.5pt;z-index:251700224" stroked="f">
            <v:textbox style="mso-next-textbox:#_x0000_s1071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09863" cy="1809750"/>
                        <wp:effectExtent l="19050" t="0" r="0" b="0"/>
                        <wp:docPr id="121" name="Picture 17" descr="C:\Users\lionel\Desktop\thomson-final-images\13. Chalmers Free Chur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lionel\Desktop\thomson-final-images\13. Chalmers Free Chur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7837" cy="1815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77" type="#_x0000_t202" style="position:absolute;left:0;text-align:left;margin-left:6pt;margin-top:25.15pt;width:216.75pt;height:118.5pt;z-index:251704320" stroked="f">
            <v:textbox>
              <w:txbxContent>
                <w:p w:rsidR="001729F7" w:rsidRDefault="001729F7" w:rsidP="00DB1A4E">
                  <w:pPr>
                    <w:spacing w:after="0" w:line="240" w:lineRule="auto"/>
                    <w:rPr>
                      <w:sz w:val="20"/>
                      <w:szCs w:val="20"/>
                      <w:u w:val="single"/>
                    </w:rPr>
                  </w:pPr>
                  <w:r w:rsidRPr="00DB1A4E">
                    <w:rPr>
                      <w:sz w:val="20"/>
                      <w:szCs w:val="20"/>
                      <w:u w:val="single"/>
                    </w:rPr>
                    <w:t>Above</w:t>
                  </w:r>
                </w:p>
                <w:p w:rsidR="001729F7" w:rsidRDefault="001729F7" w:rsidP="00DB1A4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B1A4E">
                    <w:rPr>
                      <w:sz w:val="20"/>
                      <w:szCs w:val="20"/>
                    </w:rPr>
                    <w:t>13.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DB1A4E">
                    <w:rPr>
                      <w:sz w:val="20"/>
                      <w:szCs w:val="20"/>
                    </w:rPr>
                    <w:t xml:space="preserve"> Chalmers Free Church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sz w:val="20"/>
                      <w:szCs w:val="20"/>
                    </w:rPr>
                    <w:t>Ballater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treet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1859 (demolished </w:t>
                  </w:r>
                  <w:proofErr w:type="gramStart"/>
                  <w:r>
                    <w:rPr>
                      <w:sz w:val="20"/>
                      <w:szCs w:val="20"/>
                    </w:rPr>
                    <w:t>1971 )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1729F7" w:rsidRDefault="001729F7" w:rsidP="00DB1A4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[alexanderthomsonsociety.ork.uk]</w:t>
                  </w:r>
                </w:p>
                <w:p w:rsidR="001729F7" w:rsidRDefault="001729F7" w:rsidP="00DB1A4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1729F7" w:rsidRDefault="001729F7" w:rsidP="00DB1A4E">
                  <w:pPr>
                    <w:spacing w:after="0" w:line="240" w:lineRule="auto"/>
                    <w:rPr>
                      <w:sz w:val="20"/>
                      <w:szCs w:val="20"/>
                      <w:u w:val="single"/>
                    </w:rPr>
                  </w:pPr>
                  <w:r w:rsidRPr="00FC76D9">
                    <w:rPr>
                      <w:sz w:val="20"/>
                      <w:szCs w:val="20"/>
                      <w:u w:val="single"/>
                    </w:rPr>
                    <w:t>Right</w:t>
                  </w:r>
                </w:p>
                <w:p w:rsidR="001729F7" w:rsidRDefault="001729F7" w:rsidP="00DB1A4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72110">
                    <w:rPr>
                      <w:sz w:val="20"/>
                      <w:szCs w:val="20"/>
                    </w:rPr>
                    <w:t>14. Grosvenor warehouse, 18</w:t>
                  </w:r>
                  <w:r>
                    <w:rPr>
                      <w:sz w:val="20"/>
                      <w:szCs w:val="20"/>
                    </w:rPr>
                    <w:t>59</w:t>
                  </w:r>
                  <w:r w:rsidRPr="00072110">
                    <w:rPr>
                      <w:sz w:val="20"/>
                      <w:szCs w:val="20"/>
                    </w:rPr>
                    <w:t xml:space="preserve"> </w:t>
                  </w:r>
                </w:p>
                <w:p w:rsidR="001729F7" w:rsidRPr="00072110" w:rsidRDefault="001729F7" w:rsidP="00DB1A4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72110">
                    <w:rPr>
                      <w:sz w:val="20"/>
                      <w:szCs w:val="20"/>
                    </w:rPr>
                    <w:t xml:space="preserve"> [architecture.com] Top storey, added 1907 and not part of original building</w:t>
                  </w:r>
                  <w:r>
                    <w:rPr>
                      <w:sz w:val="20"/>
                      <w:szCs w:val="20"/>
                    </w:rPr>
                    <w:t>. [architecture.com]</w:t>
                  </w:r>
                </w:p>
                <w:p w:rsidR="001729F7" w:rsidRPr="00072110" w:rsidRDefault="001729F7" w:rsidP="00DB1A4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1729F7" w:rsidRPr="00FC76D9" w:rsidRDefault="001729F7" w:rsidP="00DB1A4E">
                  <w:pPr>
                    <w:spacing w:after="0" w:line="240" w:lineRule="auto"/>
                    <w:rPr>
                      <w:sz w:val="20"/>
                      <w:szCs w:val="20"/>
                      <w:u w:val="single"/>
                    </w:rPr>
                  </w:pP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lastRenderedPageBreak/>
        <w:pict>
          <v:shape id="_x0000_s1079" type="#_x0000_t202" style="position:absolute;left:0;text-align:left;margin-left:246pt;margin-top:.75pt;width:223.5pt;height:202.5pt;z-index:251706368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495550" cy="2495550"/>
                        <wp:effectExtent l="19050" t="0" r="0" b="0"/>
                        <wp:docPr id="126" name="Picture 22" descr="C:\Users\lionel\Desktop\thomson-final-images\16. Egyptian Hall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lionel\Desktop\thomson-final-images\16. Egyptian Hall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2495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8" type="#_x0000_t202" style="position:absolute;left:0;text-align:left;margin-left:7.5pt;margin-top:.75pt;width:211.5pt;height:195.75pt;z-index:251705344" stroked="f">
            <v:textbox>
              <w:txbxContent>
                <w:p w:rsidR="001729F7" w:rsidRPr="00FC76D9" w:rsidRDefault="001729F7" w:rsidP="00FC76D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409825" cy="2409825"/>
                        <wp:effectExtent l="19050" t="0" r="9525" b="0"/>
                        <wp:docPr id="125" name="Picture 21" descr="C:\Users\lionel\Desktop\thomson-final-images\15. Grosvenor building [the knowledge exchange blog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lionel\Desktop\thomson-final-images\15. Grosvenor building [the knowledge exchange blog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lum bright="-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7450" cy="240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2B4631"/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80" type="#_x0000_t202" style="position:absolute;left:0;text-align:left;margin-left:23.25pt;margin-top:22.8pt;width:203.25pt;height:33.75pt;z-index:251707392" stroked="f">
            <v:textbox>
              <w:txbxContent>
                <w:p w:rsidR="001729F7" w:rsidRPr="005D7AF7" w:rsidRDefault="001729F7" w:rsidP="005D7AF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D7AF7">
                    <w:rPr>
                      <w:sz w:val="20"/>
                      <w:szCs w:val="20"/>
                    </w:rPr>
                    <w:t xml:space="preserve">15. Grosvenor building. </w:t>
                  </w:r>
                  <w:proofErr w:type="gramStart"/>
                  <w:r w:rsidRPr="005D7AF7">
                    <w:rPr>
                      <w:sz w:val="20"/>
                      <w:szCs w:val="20"/>
                    </w:rPr>
                    <w:t>Facade.</w:t>
                  </w:r>
                  <w:proofErr w:type="gramEnd"/>
                  <w:r w:rsidRPr="005D7AF7">
                    <w:rPr>
                      <w:sz w:val="20"/>
                      <w:szCs w:val="20"/>
                    </w:rPr>
                    <w:t xml:space="preserve">  [</w:t>
                  </w:r>
                  <w:proofErr w:type="gramStart"/>
                  <w:r w:rsidRPr="005D7AF7">
                    <w:rPr>
                      <w:sz w:val="20"/>
                      <w:szCs w:val="20"/>
                    </w:rPr>
                    <w:t>the</w:t>
                  </w:r>
                  <w:proofErr w:type="gramEnd"/>
                  <w:r w:rsidRPr="005D7AF7">
                    <w:rPr>
                      <w:sz w:val="20"/>
                      <w:szCs w:val="20"/>
                    </w:rPr>
                    <w:t xml:space="preserve"> knowledge exchange blog]</w:t>
                  </w:r>
                </w:p>
              </w:txbxContent>
            </v:textbox>
          </v:shape>
        </w:pic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81" type="#_x0000_t202" style="position:absolute;left:0;text-align:left;margin-left:249.75pt;margin-top:2.1pt;width:205.5pt;height:33.75pt;z-index:251708416" stroked="f">
            <v:textbox>
              <w:txbxContent>
                <w:p w:rsidR="001729F7" w:rsidRPr="002B4631" w:rsidRDefault="001729F7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16. Egyptian Halls, 1870-72. [adcochrane.wordpress.com]  </w:t>
                  </w:r>
                </w:p>
              </w:txbxContent>
            </v:textbox>
          </v:shape>
        </w:pic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83" type="#_x0000_t202" style="position:absolute;left:0;text-align:left;margin-left:246pt;margin-top:10.65pt;width:222.75pt;height:187.5pt;z-index:251710464" stroked="f">
            <v:textbox style="mso-next-textbox:#_x0000_s1083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802689" cy="2133600"/>
                        <wp:effectExtent l="19050" t="0" r="0" b="0"/>
                        <wp:docPr id="194" name="Picture 25" descr="C:\Users\lionel\Desktop\thomson-final-images\18, Buckshead Building-1863_corner [scotscities.com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lionel\Desktop\thomson-final-images\18, Buckshead Building-1863_corner [scotscities.com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513" cy="2138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6" type="#_x0000_t202" style="position:absolute;left:0;text-align:left;margin-left:3.75pt;margin-top:15.15pt;width:231pt;height:172.5pt;z-index:251713536" stroked="f">
            <v:textbox style="mso-next-textbox:#_x0000_s1086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807697" cy="2095500"/>
                        <wp:effectExtent l="19050" t="0" r="0" b="0"/>
                        <wp:docPr id="191" name="Picture 23" descr="C:\Users\lionel\Desktop\thomson-final-images\17. Egyptian Halls-upper storeys [Wikipedia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lionel\Desktop\thomson-final-images\17. Egyptian Halls-upper storeys [Wikipedia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lum bright="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2490" cy="2099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Pr="00D50D4E" w:rsidRDefault="004368FA" w:rsidP="00D50D4E"/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89" type="#_x0000_t202" style="position:absolute;left:0;text-align:left;margin-left:254.1pt;margin-top:13.95pt;width:204.75pt;height:35.25pt;z-index:251716608" stroked="f">
            <v:textbox>
              <w:txbxContent>
                <w:p w:rsidR="001729F7" w:rsidRPr="001850DA" w:rsidRDefault="001729F7" w:rsidP="00F0548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850DA">
                    <w:rPr>
                      <w:sz w:val="20"/>
                      <w:szCs w:val="20"/>
                    </w:rPr>
                    <w:t xml:space="preserve">18, </w:t>
                  </w:r>
                  <w:proofErr w:type="spellStart"/>
                  <w:r w:rsidRPr="001850DA">
                    <w:rPr>
                      <w:sz w:val="20"/>
                      <w:szCs w:val="20"/>
                    </w:rPr>
                    <w:t>Buckshead</w:t>
                  </w:r>
                  <w:proofErr w:type="spellEnd"/>
                  <w:r w:rsidRPr="001850DA">
                    <w:rPr>
                      <w:sz w:val="20"/>
                      <w:szCs w:val="20"/>
                    </w:rPr>
                    <w:t xml:space="preserve"> Building</w:t>
                  </w:r>
                  <w:r>
                    <w:rPr>
                      <w:sz w:val="20"/>
                      <w:szCs w:val="20"/>
                    </w:rPr>
                    <w:t>, Argyle Street, 1</w:t>
                  </w:r>
                  <w:r w:rsidRPr="001850DA">
                    <w:rPr>
                      <w:sz w:val="20"/>
                      <w:szCs w:val="20"/>
                    </w:rPr>
                    <w:t>863 [scotscities.com]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8" type="#_x0000_t202" style="position:absolute;left:0;text-align:left;margin-left:15pt;margin-top:13.95pt;width:231pt;height:21.75pt;z-index:251715584" stroked="f">
            <v:textbox>
              <w:txbxContent>
                <w:p w:rsidR="001729F7" w:rsidRPr="005D7AF7" w:rsidRDefault="001729F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</w:t>
                  </w:r>
                  <w:proofErr w:type="gramStart"/>
                  <w:r>
                    <w:rPr>
                      <w:sz w:val="20"/>
                      <w:szCs w:val="20"/>
                    </w:rPr>
                    <w:t>17. Egyptian Halls.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  <w:szCs w:val="20"/>
                    </w:rPr>
                    <w:t>Upper storeys.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[Wikipedia]</w:t>
                  </w:r>
                </w:p>
              </w:txbxContent>
            </v:textbox>
          </v:shape>
        </w:pic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92" type="#_x0000_t202" style="position:absolute;left:0;text-align:left;margin-left:242.25pt;margin-top:25.5pt;width:227.25pt;height:162.75pt;z-index:251720704" stroked="f">
            <v:textbox style="mso-next-textbox:#_x0000_s1092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20038" cy="1914906"/>
                        <wp:effectExtent l="19050" t="0" r="4112" b="0"/>
                        <wp:docPr id="196" name="Picture 27" descr="C:\Users\lionel\Desktop\thomson-final-images\20. Grecian chambers=colonad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lionel\Desktop\thomson-final-images\20. Grecian chambers=colonad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560" cy="1916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0" type="#_x0000_t202" style="position:absolute;left:0;text-align:left;margin-left:-6pt;margin-top:25.5pt;width:261pt;height:162.75pt;z-index:251717632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014999" cy="1914525"/>
                        <wp:effectExtent l="19050" t="0" r="0" b="0"/>
                        <wp:docPr id="195" name="Picture 26" descr="C:\Users\lionel\Desktop\thomson-final-images\19. Grecian chambers-Sauchiehall Street [scotscities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lionel\Desktop\thomson-final-images\19. Grecian chambers-Sauchiehall Street [scotscities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6604" cy="1915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F645A1" w:rsidP="007D6936">
      <w:pPr>
        <w:jc w:val="right"/>
      </w:pPr>
      <w:r w:rsidRPr="00F645A1">
        <w:t>19. Grecian chambers-</w:t>
      </w:r>
      <w:proofErr w:type="spellStart"/>
      <w:r w:rsidRPr="00F645A1">
        <w:t>Sauchiehall</w:t>
      </w:r>
      <w:proofErr w:type="spellEnd"/>
      <w:r w:rsidRPr="00F645A1">
        <w:t xml:space="preserve"> </w: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93" type="#_x0000_t202" style="position:absolute;left:0;text-align:left;margin-left:24.35pt;margin-top:14.5pt;width:161.25pt;height:32.25pt;z-index:251721728" stroked="f">
            <v:textbox>
              <w:txbxContent>
                <w:p w:rsidR="001729F7" w:rsidRPr="00072110" w:rsidRDefault="001729F7" w:rsidP="002D54DC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  <w:proofErr w:type="gramStart"/>
                  <w:r w:rsidRPr="00072110">
                    <w:rPr>
                      <w:sz w:val="20"/>
                      <w:szCs w:val="20"/>
                    </w:rPr>
                    <w:t>20.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72110">
                    <w:rPr>
                      <w:sz w:val="20"/>
                      <w:szCs w:val="20"/>
                    </w:rPr>
                    <w:t>Greciam</w:t>
                  </w:r>
                  <w:proofErr w:type="spellEnd"/>
                  <w:r w:rsidRPr="00072110">
                    <w:rPr>
                      <w:sz w:val="20"/>
                      <w:szCs w:val="20"/>
                    </w:rPr>
                    <w:t xml:space="preserve"> Chambers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="002D54DC">
                    <w:rPr>
                      <w:sz w:val="20"/>
                      <w:szCs w:val="20"/>
                    </w:rPr>
                    <w:t xml:space="preserve"> co</w:t>
                  </w:r>
                  <w:r>
                    <w:rPr>
                      <w:sz w:val="20"/>
                      <w:szCs w:val="20"/>
                    </w:rPr>
                    <w:t>lonnade</w:t>
                  </w:r>
                  <w:r w:rsidR="002D54DC">
                    <w:rPr>
                      <w:sz w:val="20"/>
                      <w:szCs w:val="20"/>
                    </w:rPr>
                    <w:t>.</w:t>
                  </w:r>
                  <w:proofErr w:type="gramEnd"/>
                  <w:r w:rsidR="002D54DC">
                    <w:rPr>
                      <w:sz w:val="20"/>
                      <w:szCs w:val="20"/>
                    </w:rPr>
                    <w:t xml:space="preserve"> [glasgowguide.co.uk]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-.6pt;margin-top:14.5pt;width:246.6pt;height:37.5pt;z-index:251719680" stroked="f">
            <v:textbox style="mso-next-textbox:#_x0000_s1091">
              <w:txbxContent>
                <w:p w:rsidR="001729F7" w:rsidRPr="00F645A1" w:rsidRDefault="001729F7" w:rsidP="00F0548B">
                  <w:pPr>
                    <w:spacing w:after="0" w:line="240" w:lineRule="auto"/>
                    <w:rPr>
                      <w:color w:val="auto"/>
                      <w:sz w:val="20"/>
                      <w:szCs w:val="20"/>
                    </w:rPr>
                  </w:pPr>
                  <w:r w:rsidRPr="00F645A1">
                    <w:rPr>
                      <w:color w:val="auto"/>
                      <w:sz w:val="20"/>
                      <w:szCs w:val="20"/>
                    </w:rPr>
                    <w:t xml:space="preserve">19. Grecian </w:t>
                  </w:r>
                  <w:r>
                    <w:rPr>
                      <w:color w:val="auto"/>
                      <w:sz w:val="20"/>
                      <w:szCs w:val="20"/>
                    </w:rPr>
                    <w:t>C</w:t>
                  </w:r>
                  <w:r w:rsidRPr="00F645A1">
                    <w:rPr>
                      <w:color w:val="auto"/>
                      <w:sz w:val="20"/>
                      <w:szCs w:val="20"/>
                    </w:rPr>
                    <w:t>hambers,</w:t>
                  </w:r>
                  <w:r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645A1">
                    <w:rPr>
                      <w:color w:val="auto"/>
                      <w:sz w:val="20"/>
                      <w:szCs w:val="20"/>
                    </w:rPr>
                    <w:t>Sauchiehall</w:t>
                  </w:r>
                  <w:proofErr w:type="spellEnd"/>
                  <w:r w:rsidRPr="00F645A1">
                    <w:rPr>
                      <w:color w:val="auto"/>
                      <w:sz w:val="20"/>
                      <w:szCs w:val="20"/>
                    </w:rPr>
                    <w:t xml:space="preserve"> Street, 18</w:t>
                  </w:r>
                  <w:r>
                    <w:rPr>
                      <w:color w:val="auto"/>
                      <w:sz w:val="20"/>
                      <w:szCs w:val="20"/>
                    </w:rPr>
                    <w:t>65-68.</w:t>
                  </w:r>
                  <w:r w:rsidRPr="00F645A1">
                    <w:rPr>
                      <w:color w:val="auto"/>
                      <w:sz w:val="20"/>
                      <w:szCs w:val="20"/>
                    </w:rPr>
                    <w:t xml:space="preserve">      [</w:t>
                  </w:r>
                  <w:proofErr w:type="spellStart"/>
                  <w:proofErr w:type="gramStart"/>
                  <w:r w:rsidRPr="00F645A1">
                    <w:rPr>
                      <w:color w:val="auto"/>
                      <w:sz w:val="20"/>
                      <w:szCs w:val="20"/>
                    </w:rPr>
                    <w:t>scotscities</w:t>
                  </w:r>
                  <w:proofErr w:type="spellEnd"/>
                  <w:proofErr w:type="gramEnd"/>
                  <w:r w:rsidRPr="00F645A1">
                    <w:rPr>
                      <w:color w:val="auto"/>
                      <w:sz w:val="20"/>
                      <w:szCs w:val="20"/>
                    </w:rPr>
                    <w:t>]</w:t>
                  </w:r>
                </w:p>
              </w:txbxContent>
            </v:textbox>
            <w10:wrap type="square"/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lastRenderedPageBreak/>
        <w:pict>
          <v:shape id="_x0000_s1095" type="#_x0000_t202" style="position:absolute;left:0;text-align:left;margin-left:231pt;margin-top:6.75pt;width:221.25pt;height:171.75pt;z-index:251723776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46693" cy="1952625"/>
                        <wp:effectExtent l="19050" t="0" r="0" b="0"/>
                        <wp:docPr id="2" name="Picture 1" descr="C:\Users\lionel\Desktop\Alexander Thomson\Images for Jackie\22. Moray Place [Scotsman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ionel\Desktop\Alexander Thomson\Images for Jackie\22. Moray Place [Scotsman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655" cy="1955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4" type="#_x0000_t202" style="position:absolute;left:0;text-align:left;margin-left:3.75pt;margin-top:-.75pt;width:227.25pt;height:175.5pt;z-index:251722752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52912" cy="2095500"/>
                        <wp:effectExtent l="19050" t="0" r="9338" b="0"/>
                        <wp:docPr id="1" name="Picture 1" descr="C:\Users\lionel\Downloads\Thomson Bath Stre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ionel\Downloads\Thomson Bath Stre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lum bright="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912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97" type="#_x0000_t202" style="position:absolute;left:0;text-align:left;margin-left:237pt;margin-top:4.8pt;width:209.25pt;height:34.5pt;z-index:251725824" stroked="f">
            <v:textbox>
              <w:txbxContent>
                <w:p w:rsidR="001729F7" w:rsidRPr="007642F9" w:rsidRDefault="001729F7" w:rsidP="00142D3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22. Moray Place, </w:t>
                  </w:r>
                  <w:proofErr w:type="spellStart"/>
                  <w:r>
                    <w:rPr>
                      <w:sz w:val="20"/>
                      <w:szCs w:val="20"/>
                    </w:rPr>
                    <w:t>Strathbungo</w:t>
                  </w:r>
                  <w:proofErr w:type="spellEnd"/>
                  <w:r>
                    <w:rPr>
                      <w:sz w:val="20"/>
                      <w:szCs w:val="20"/>
                    </w:rPr>
                    <w:t>, 1859-60. [Scotsman newspaper]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6" type="#_x0000_t202" style="position:absolute;left:0;text-align:left;margin-left:3.75pt;margin-top:4.8pt;width:222pt;height:38.25pt;z-index:251724800" stroked="f">
            <v:textbox>
              <w:txbxContent>
                <w:p w:rsidR="001729F7" w:rsidRPr="00EA2BFB" w:rsidRDefault="001729F7" w:rsidP="00F0548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21. Office Building, Bath Street, 1875.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Demolished 1970 [</w:t>
                  </w:r>
                  <w:proofErr w:type="spellStart"/>
                  <w:r>
                    <w:rPr>
                      <w:sz w:val="20"/>
                      <w:szCs w:val="20"/>
                    </w:rPr>
                    <w:t>scotcities</w:t>
                  </w:r>
                  <w:proofErr w:type="spellEnd"/>
                  <w:r>
                    <w:rPr>
                      <w:sz w:val="20"/>
                      <w:szCs w:val="20"/>
                    </w:rPr>
                    <w:t>]</w:t>
                  </w:r>
                </w:p>
              </w:txbxContent>
            </v:textbox>
          </v:shape>
        </w:pic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099" type="#_x0000_t202" style="position:absolute;left:0;text-align:left;margin-left:198pt;margin-top:24.6pt;width:248.25pt;height:168.75pt;z-index:251727872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866331" cy="2028825"/>
                        <wp:effectExtent l="19050" t="0" r="0" b="0"/>
                        <wp:docPr id="5" name="Picture 3" descr="C:\Users\lionel\Desktop\Alexander Thomson\Images for Jackie\24. walmer crescent [Scotsman newspap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ionel\Desktop\Alexander Thomson\Images for Jackie\24. walmer crescent [Scotsman newspap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6331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8" type="#_x0000_t202" style="position:absolute;left:0;text-align:left;margin-left:34.5pt;margin-top:24.6pt;width:136.5pt;height:168.75pt;z-index:251726848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89769" cy="1981200"/>
                        <wp:effectExtent l="19050" t="0" r="0" b="0"/>
                        <wp:docPr id="4" name="Picture 2" descr="C:\Users\lionel\Desktop\Alexander Thomson\Images for Jackie\23. Moray Place-end of terrace [Glasgow Guide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ionel\Desktop\Alexander Thomson\Images for Jackie\23. Moray Place-end of terrace [Glasgow Guide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lum bright="-2000" contrast="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257" cy="19791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02" type="#_x0000_t202" style="position:absolute;left:0;text-align:left;margin-left:12pt;margin-top:19.65pt;width:187.5pt;height:34.5pt;z-index:251730944" stroked="f">
            <v:textbox>
              <w:txbxContent>
                <w:p w:rsidR="001729F7" w:rsidRPr="007642F9" w:rsidRDefault="001729F7" w:rsidP="00142D3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23. Moray Place. End of terrace. [Glasgow Guide].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3" type="#_x0000_t202" style="position:absolute;left:0;text-align:left;margin-left:204pt;margin-top:24.9pt;width:242.25pt;height:21pt;z-index:251731968" stroked="f">
            <v:textbox>
              <w:txbxContent>
                <w:p w:rsidR="001729F7" w:rsidRPr="00F0548B" w:rsidRDefault="001729F7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 xml:space="preserve">24. </w:t>
                  </w:r>
                  <w:proofErr w:type="spellStart"/>
                  <w:r>
                    <w:rPr>
                      <w:sz w:val="20"/>
                      <w:szCs w:val="20"/>
                    </w:rPr>
                    <w:t>Walmer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Crescent, </w:t>
                  </w:r>
                  <w:proofErr w:type="spellStart"/>
                  <w:r>
                    <w:rPr>
                      <w:sz w:val="20"/>
                      <w:szCs w:val="20"/>
                    </w:rPr>
                    <w:t>Cessnock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1857-</w:t>
                  </w:r>
                  <w:proofErr w:type="gramStart"/>
                  <w:r>
                    <w:rPr>
                      <w:sz w:val="20"/>
                      <w:szCs w:val="20"/>
                    </w:rPr>
                    <w:t>62 .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[Scotsman] newspaper] </w:t>
                  </w:r>
                  <w:proofErr w:type="spellStart"/>
                  <w:r>
                    <w:rPr>
                      <w:sz w:val="20"/>
                      <w:szCs w:val="20"/>
                    </w:rPr>
                    <w:t>newsnewspaper</w:t>
                  </w:r>
                  <w:proofErr w:type="spellEnd"/>
                  <w:r>
                    <w:rPr>
                      <w:sz w:val="20"/>
                      <w:szCs w:val="20"/>
                    </w:rPr>
                    <w:t>]</w:t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00" type="#_x0000_t202" style="position:absolute;left:0;text-align:left;margin-left:24.75pt;margin-top:2.25pt;width:201pt;height:160.5pt;z-index:251728896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32409" cy="1971675"/>
                        <wp:effectExtent l="19050" t="0" r="0" b="0"/>
                        <wp:docPr id="8" name="Picture 4" descr="C:\Users\lionel\Desktop\Alexander Thomson\Images for Jackie\25. Walmer Cresc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ionel\Desktop\Alexander Thomson\Images for Jackie\25. Walmer Cresce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337" cy="1981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1" type="#_x0000_t202" style="position:absolute;left:0;text-align:left;margin-left:225.75pt;margin-top:2.25pt;width:238.5pt;height:160.5pt;z-index:251729920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872648" cy="1914525"/>
                        <wp:effectExtent l="19050" t="0" r="3902" b="0"/>
                        <wp:docPr id="9" name="Picture 5" descr="C:\Users\lionel\Desktop\Alexander Thomson\Images for Jackie\26. Millbrae Crescent-wikiped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ionel\Desktop\Alexander Thomson\Images for Jackie\26. Millbrae Crescent-wikiped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1022" cy="1913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05" type="#_x0000_t202" style="position:absolute;left:0;text-align:left;margin-left:231pt;margin-top:17.95pt;width:233.25pt;height:45pt;z-index:251734016" stroked="f">
            <v:textbox style="mso-next-textbox:#_x0000_s1105">
              <w:txbxContent>
                <w:p w:rsidR="001729F7" w:rsidRPr="00142D3D" w:rsidRDefault="001729F7" w:rsidP="005D5DD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27. Millbrae Crescent, Langside.1876-77 (designed by Thomson, built posthumously by his surviving </w:t>
                  </w:r>
                  <w:proofErr w:type="spellStart"/>
                  <w:r>
                    <w:rPr>
                      <w:sz w:val="20"/>
                      <w:szCs w:val="20"/>
                    </w:rPr>
                    <w:t>partmer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Robert Turnbull. [Wikipedia.org]        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4" type="#_x0000_t202" style="position:absolute;left:0;text-align:left;margin-left:34.5pt;margin-top:22.45pt;width:179.25pt;height:29.25pt;z-index:251732992" stroked="f">
            <v:textbox style="mso-next-textbox:#_x0000_s1104">
              <w:txbxContent>
                <w:p w:rsidR="001729F7" w:rsidRPr="00142D3D" w:rsidRDefault="001729F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26. </w:t>
                  </w:r>
                  <w:proofErr w:type="spellStart"/>
                  <w:r>
                    <w:rPr>
                      <w:sz w:val="20"/>
                      <w:szCs w:val="20"/>
                    </w:rPr>
                    <w:t>Walmer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Crescent [scotcities.com]</w:t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lastRenderedPageBreak/>
        <w:pict>
          <v:shape id="_x0000_s1108" type="#_x0000_t202" style="position:absolute;left:0;text-align:left;margin-left:223.5pt;margin-top:11.25pt;width:253.5pt;height:177pt;z-index:251736064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175001" cy="2114550"/>
                        <wp:effectExtent l="19050" t="0" r="6349" b="0"/>
                        <wp:docPr id="13" name="Picture 8" descr="C:\Users\lionel\Desktop\Alexander Thomson\Images for Jackie\28. Eton Terrace Oakfield Avenue 18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ionel\Desktop\Alexander Thomson\Images for Jackie\28. Eton Terrace Oakfield Avenue 18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8180" cy="2116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7" type="#_x0000_t202" style="position:absolute;left:0;text-align:left;margin-left:48pt;margin-top:11.25pt;width:169.5pt;height:210.75pt;z-index:251735040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60245" cy="2613660"/>
                        <wp:effectExtent l="19050" t="0" r="1905" b="0"/>
                        <wp:docPr id="10" name="Picture 6" descr="C:\Users\lionel\Desktop\Alexander Thomson\Images for Jackie\27. Eton Terrace hillhead 18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lionel\Desktop\Alexander Thomson\Images for Jackie\27. Eton Terrace hillhead 18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245" cy="261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10" type="#_x0000_t202" style="position:absolute;left:0;text-align:left;margin-left:255pt;margin-top:14.55pt;width:225.75pt;height:42.75pt;z-index:251738112" stroked="f">
            <v:textbox style="mso-next-textbox:#_x0000_s1110">
              <w:txbxContent>
                <w:p w:rsidR="001729F7" w:rsidRPr="00465937" w:rsidRDefault="001729F7" w:rsidP="00525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28. Eaton Terrace, Oakfield Ave., </w:t>
                  </w:r>
                  <w:proofErr w:type="spellStart"/>
                  <w:r>
                    <w:rPr>
                      <w:sz w:val="20"/>
                      <w:szCs w:val="20"/>
                    </w:rPr>
                    <w:t>Hillhead</w:t>
                  </w:r>
                  <w:proofErr w:type="spellEnd"/>
                  <w:r>
                    <w:rPr>
                      <w:sz w:val="20"/>
                      <w:szCs w:val="20"/>
                    </w:rPr>
                    <w:t>, 1865. [</w:t>
                  </w:r>
                  <w:r w:rsidR="0052575F">
                    <w:rPr>
                      <w:sz w:val="20"/>
                      <w:szCs w:val="20"/>
                    </w:rPr>
                    <w:t>Pinterest.com]</w:t>
                  </w:r>
                  <w:r>
                    <w:rPr>
                      <w:sz w:val="20"/>
                      <w:szCs w:val="20"/>
                    </w:rPr>
                    <w:t xml:space="preserve">   </w:t>
                  </w:r>
                </w:p>
              </w:txbxContent>
            </v:textbox>
          </v:shape>
        </w:pic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09" type="#_x0000_t202" style="position:absolute;left:0;text-align:left;margin-left:65.25pt;margin-top:19.35pt;width:162.75pt;height:42pt;z-index:251737088" stroked="f">
            <v:textbox style="mso-next-textbox:#_x0000_s1109">
              <w:txbxContent>
                <w:p w:rsidR="001729F7" w:rsidRPr="00FC41A1" w:rsidRDefault="001729F7" w:rsidP="00525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27. Eton Terrace, </w:t>
                  </w:r>
                  <w:proofErr w:type="spellStart"/>
                  <w:r>
                    <w:rPr>
                      <w:sz w:val="20"/>
                      <w:szCs w:val="20"/>
                    </w:rPr>
                    <w:t>Hillhead</w:t>
                  </w:r>
                  <w:proofErr w:type="spellEnd"/>
                  <w:r>
                    <w:rPr>
                      <w:sz w:val="20"/>
                      <w:szCs w:val="20"/>
                    </w:rPr>
                    <w:t>, 1865. [</w:t>
                  </w:r>
                  <w:r w:rsidR="00751D6C">
                    <w:rPr>
                      <w:sz w:val="20"/>
                      <w:szCs w:val="20"/>
                    </w:rPr>
                    <w:t>glasgowalbum.blogspot.com]</w:t>
                  </w:r>
                </w:p>
              </w:txbxContent>
            </v:textbox>
          </v:shape>
        </w:pic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12" type="#_x0000_t202" style="position:absolute;left:0;text-align:left;margin-left:246.75pt;margin-top:9.15pt;width:225.75pt;height:153pt;z-index:251740160" stroked="f">
            <v:textbox style="mso-next-textbox:#_x0000_s1112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43201" cy="1828800"/>
                        <wp:effectExtent l="19050" t="0" r="0" b="0"/>
                        <wp:docPr id="17" name="Picture 11" descr="C:\Users\lionel\Desktop\Alexander Thomson\Images for Jackie\30. Westbourne Terrace-18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lionel\Desktop\Alexander Thomson\Images for Jackie\30. Westbourne Terrace-18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6566" cy="1831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11" type="#_x0000_t202" style="position:absolute;left:0;text-align:left;margin-left:30pt;margin-top:3.45pt;width:216.75pt;height:2in;z-index:251739136" stroked="f">
            <v:textbox style="mso-next-textbox:#_x0000_s1111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22238" cy="1771650"/>
                        <wp:effectExtent l="19050" t="0" r="6662" b="0"/>
                        <wp:docPr id="15" name="Picture 9" descr="C:\Users\lionel\Desktop\Alexander Thomson\Images for Jackie\29. Great Western Terrace_1867-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lionel\Desktop\Alexander Thomson\Images for Jackie\29. Great Western Terrace_1867-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634" cy="17766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14" type="#_x0000_t202" style="position:absolute;left:0;text-align:left;margin-left:267pt;margin-top:17.4pt;width:199.5pt;height:39pt;z-index:251742208" stroked="f">
            <v:textbox style="mso-next-textbox:#_x0000_s1114">
              <w:txbxContent>
                <w:p w:rsidR="004846B9" w:rsidRDefault="001729F7" w:rsidP="004846B9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30. Westbourne Terrace, 1871.</w:t>
                  </w:r>
                </w:p>
                <w:p w:rsidR="001729F7" w:rsidRPr="00664D72" w:rsidRDefault="001729F7" w:rsidP="004846B9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[</w:t>
                  </w:r>
                  <w:r w:rsidR="004846B9">
                    <w:rPr>
                      <w:sz w:val="20"/>
                      <w:szCs w:val="20"/>
                    </w:rPr>
                    <w:t>discoverglasgow.org]</w:t>
                  </w:r>
                  <w:r>
                    <w:rPr>
                      <w:sz w:val="20"/>
                      <w:szCs w:val="20"/>
                    </w:rPr>
                    <w:t xml:space="preserve">   </w:t>
                  </w:r>
                </w:p>
              </w:txbxContent>
            </v:textbox>
          </v:shape>
        </w:pic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13" type="#_x0000_t202" style="position:absolute;left:0;text-align:left;margin-left:57pt;margin-top:7.95pt;width:194.25pt;height:43.5pt;z-index:251741184" stroked="f">
            <v:textbox style="mso-next-textbox:#_x0000_s1113">
              <w:txbxContent>
                <w:p w:rsidR="001729F7" w:rsidRPr="00664D72" w:rsidRDefault="001729F7" w:rsidP="00525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29. Great Western Terrace, 1867-73 [</w:t>
                  </w:r>
                  <w:r w:rsidR="0052575F">
                    <w:rPr>
                      <w:sz w:val="20"/>
                      <w:szCs w:val="20"/>
                    </w:rPr>
                    <w:t>clickonglasgow.net]</w:t>
                  </w:r>
                </w:p>
              </w:txbxContent>
            </v:textbox>
          </v:shape>
        </w:pict>
      </w: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15" type="#_x0000_t202" style="position:absolute;left:0;text-align:left;margin-left:36.75pt;margin-top:18pt;width:214.5pt;height:168pt;z-index:251743232" stroked="f">
            <v:textbox style="mso-next-textbox:#_x0000_s1115">
              <w:txbxContent>
                <w:p w:rsidR="001729F7" w:rsidRDefault="004846B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43950" cy="1981200"/>
                        <wp:effectExtent l="19050" t="0" r="4000" b="0"/>
                        <wp:docPr id="7" name="Picture 1" descr="Queen's Park Terrace, Eglinton Street, Glasgow. The Devon Bar stands on the  corner. | Glasgow architecture, Glasgow, Glasgow scotla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Queen's Park Terrace, Eglinton Street, Glasgow. The Devon Bar stands on the  corner. | Glasgow architecture, Glasgow, Glasgow scotla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6246" cy="1982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6" type="#_x0000_t202" style="position:absolute;left:0;text-align:left;margin-left:251.25pt;margin-top:13.5pt;width:229.5pt;height:177.75pt;z-index:251744256" stroked="f">
            <v:textbox style="mso-next-textbox:#_x0000_s1116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883456" cy="2159708"/>
                        <wp:effectExtent l="19050" t="0" r="0" b="0"/>
                        <wp:docPr id="20" name="Picture 13" descr="C:\Users\lionel\Desktop\Alexander Thomson\Images for Jackie\32. Salisbury Quadrant near Moray Place-completed 1875 after Thomson's death-scotciti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lionel\Desktop\Alexander Thomson\Images for Jackie\32. Salisbury Quadrant near Moray Place-completed 1875 after Thomson's death-scotciti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3456" cy="2159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18" type="#_x0000_t202" style="position:absolute;left:0;text-align:left;margin-left:246.75pt;margin-top:19pt;width:236.25pt;height:47.25pt;z-index:251746304" stroked="f">
            <v:textbox style="mso-next-textbox:#_x0000_s1118">
              <w:txbxContent>
                <w:p w:rsidR="001729F7" w:rsidRPr="00172F0B" w:rsidRDefault="001729F7" w:rsidP="004846B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72F0B">
                    <w:rPr>
                      <w:sz w:val="20"/>
                      <w:szCs w:val="20"/>
                    </w:rPr>
                    <w:t>32. Salisbury Quadrant near Moray Place-completed 1875 after Thomson's death-</w:t>
                  </w:r>
                  <w:r>
                    <w:rPr>
                      <w:sz w:val="20"/>
                      <w:szCs w:val="20"/>
                    </w:rPr>
                    <w:t>[</w:t>
                  </w:r>
                  <w:r w:rsidRPr="00172F0B">
                    <w:rPr>
                      <w:sz w:val="20"/>
                      <w:szCs w:val="20"/>
                    </w:rPr>
                    <w:t>scotcities</w:t>
                  </w:r>
                  <w:r w:rsidR="00E12A7B">
                    <w:rPr>
                      <w:sz w:val="20"/>
                      <w:szCs w:val="20"/>
                    </w:rPr>
                    <w:t>.com]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7" type="#_x0000_t202" style="position:absolute;left:0;text-align:left;margin-left:52.5pt;margin-top:19pt;width:188.25pt;height:42pt;z-index:251745280" stroked="f">
            <v:textbox style="mso-next-textbox:#_x0000_s1117">
              <w:txbxContent>
                <w:p w:rsidR="001729F7" w:rsidRPr="00172F0B" w:rsidRDefault="001729F7" w:rsidP="004846B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72F0B">
                    <w:rPr>
                      <w:sz w:val="20"/>
                      <w:szCs w:val="20"/>
                    </w:rPr>
                    <w:t>31. Queen’s Park Terrace</w:t>
                  </w:r>
                  <w:r>
                    <w:rPr>
                      <w:sz w:val="20"/>
                      <w:szCs w:val="20"/>
                    </w:rPr>
                    <w:t>, 1856</w:t>
                  </w:r>
                  <w:r w:rsidR="004846B9">
                    <w:rPr>
                      <w:sz w:val="20"/>
                      <w:szCs w:val="20"/>
                    </w:rPr>
                    <w:t xml:space="preserve"> [pinterest.com</w:t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lastRenderedPageBreak/>
        <w:pict>
          <v:shape id="_x0000_s1119" type="#_x0000_t202" style="position:absolute;left:0;text-align:left;margin-left:38.25pt;margin-top:22.5pt;width:176.25pt;height:162pt;z-index:251747328" stroked="f">
            <v:textbox>
              <w:txbxContent>
                <w:p w:rsidR="001729F7" w:rsidRPr="006C6CF3" w:rsidRDefault="006C6CF3" w:rsidP="006C6CF3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57375" cy="2321717"/>
                        <wp:effectExtent l="19050" t="0" r="9525" b="0"/>
                        <wp:docPr id="14" name="Picture 12" descr="289 Allison Street&#10;General view from South South Ea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289 Allison Street&#10;General view from South South Ea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lum bright="-7000" contrast="2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0908" cy="2326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6CF3">
                    <w:t xml:space="preserve"> </w:t>
                  </w:r>
                  <w:r w:rsidR="00BD59DE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289 Allison Street&#10;General view from South South East" style="width:24pt;height:24pt"/>
                    </w:pic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0" type="#_x0000_t202" style="position:absolute;left:0;text-align:left;margin-left:227.25pt;margin-top:22.5pt;width:204.75pt;height:162pt;z-index:251748352" stroked="f">
            <v:textbox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362258" cy="1962150"/>
                        <wp:effectExtent l="19050" t="0" r="0" b="0"/>
                        <wp:docPr id="24" name="Picture 15" descr="C:\Users\lionel\Desktop\Alexander Thomson\Images for Jackie\34. St Vincent street church-interi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ionel\Desktop\Alexander Thomson\Images for Jackie\34. St Vincent street church-interi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7321" cy="1966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22" type="#_x0000_t202" style="position:absolute;left:0;text-align:left;margin-left:241.5pt;margin-top:16.8pt;width:208.5pt;height:34.5pt;z-index:251750400" stroked="f">
            <v:textbox>
              <w:txbxContent>
                <w:p w:rsidR="001729F7" w:rsidRDefault="001729F7" w:rsidP="003C05F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34. St. Vincent Street UP Church, Interior.</w:t>
                  </w:r>
                  <w:proofErr w:type="gramEnd"/>
                </w:p>
                <w:p w:rsidR="001729F7" w:rsidRPr="00284E83" w:rsidRDefault="001729F7" w:rsidP="003C05F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[</w:t>
                  </w:r>
                  <w:r w:rsidR="004C73FC">
                    <w:rPr>
                      <w:sz w:val="20"/>
                      <w:szCs w:val="20"/>
                    </w:rPr>
                    <w:t>ahaufstop.blogspot.com]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1" type="#_x0000_t202" style="position:absolute;left:0;text-align:left;margin-left:43.5pt;margin-top:16.8pt;width:163.5pt;height:38.25pt;z-index:251749376" stroked="f">
            <v:textbox style="mso-next-textbox:#_x0000_s1121">
              <w:txbxContent>
                <w:p w:rsidR="001729F7" w:rsidRPr="00284E83" w:rsidRDefault="001729F7" w:rsidP="00284E8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 xml:space="preserve">33. 265-86 Allison Street, </w:t>
                  </w:r>
                  <w:proofErr w:type="spellStart"/>
                  <w:r>
                    <w:rPr>
                      <w:sz w:val="20"/>
                      <w:szCs w:val="20"/>
                    </w:rPr>
                    <w:t>Govanhill</w:t>
                  </w:r>
                  <w:proofErr w:type="spellEnd"/>
                  <w:r>
                    <w:rPr>
                      <w:sz w:val="20"/>
                      <w:szCs w:val="20"/>
                    </w:rPr>
                    <w:t>, 1875.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[</w:t>
                  </w:r>
                  <w:r w:rsidR="00170EC9">
                    <w:rPr>
                      <w:sz w:val="20"/>
                      <w:szCs w:val="20"/>
                    </w:rPr>
                    <w:t>canmore.org.uk]</w:t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23" type="#_x0000_t202" style="position:absolute;left:0;text-align:left;margin-left:43.5pt;margin-top:12.15pt;width:381.75pt;height:97.5pt;z-index:251751424" stroked="f">
            <v:textbox style="mso-next-textbox:#_x0000_s1123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615768" cy="1104900"/>
                        <wp:effectExtent l="19050" t="0" r="0" b="0"/>
                        <wp:docPr id="25" name="Picture 16" descr="C:\Users\lionel\Desktop\Alexander Thomson\Images for Jackie\35. St. Vincent street church interior-a hauf stop blogg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lionel\Desktop\Alexander Thomson\Images for Jackie\35. St. Vincent street church interior-a hauf stop blogg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3315" cy="1106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25" type="#_x0000_t202" style="position:absolute;left:0;text-align:left;margin-left:76.5pt;margin-top:22.8pt;width:310.5pt;height:27.75pt;z-index:251753472" stroked="f">
            <v:textbox>
              <w:txbxContent>
                <w:p w:rsidR="001729F7" w:rsidRPr="003C05FF" w:rsidRDefault="001729F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35. St. Vincent Street </w:t>
                  </w:r>
                  <w:r w:rsidR="004C73FC">
                    <w:rPr>
                      <w:sz w:val="20"/>
                      <w:szCs w:val="20"/>
                    </w:rPr>
                    <w:t xml:space="preserve">UP </w:t>
                  </w:r>
                  <w:r>
                    <w:rPr>
                      <w:sz w:val="20"/>
                      <w:szCs w:val="20"/>
                    </w:rPr>
                    <w:t>C</w:t>
                  </w:r>
                  <w:r w:rsidR="004C73FC">
                    <w:rPr>
                      <w:sz w:val="20"/>
                      <w:szCs w:val="20"/>
                    </w:rPr>
                    <w:t>h</w:t>
                  </w:r>
                  <w:r>
                    <w:rPr>
                      <w:sz w:val="20"/>
                      <w:szCs w:val="20"/>
                    </w:rPr>
                    <w:t>ur</w:t>
                  </w:r>
                  <w:r w:rsidR="004C73FC">
                    <w:rPr>
                      <w:sz w:val="20"/>
                      <w:szCs w:val="20"/>
                    </w:rPr>
                    <w:t>c</w:t>
                  </w:r>
                  <w:r>
                    <w:rPr>
                      <w:sz w:val="20"/>
                      <w:szCs w:val="20"/>
                    </w:rPr>
                    <w:t>h</w:t>
                  </w:r>
                  <w:r w:rsidR="004C73FC">
                    <w:rPr>
                      <w:sz w:val="20"/>
                      <w:szCs w:val="20"/>
                    </w:rPr>
                    <w:t>, interior. [ahaufstop.blogspot.com]</w:t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24" type="#_x0000_t202" style="position:absolute;left:0;text-align:left;margin-left:95.25pt;margin-top:.15pt;width:284.25pt;height:3in;z-index:251752448" stroked="f">
            <v:textbox style="mso-next-textbox:#_x0000_s1124">
              <w:txbxContent>
                <w:p w:rsidR="001729F7" w:rsidRDefault="001729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417570" cy="2649952"/>
                        <wp:effectExtent l="19050" t="0" r="0" b="0"/>
                        <wp:docPr id="26" name="Picture 17" descr="C:\Users\lionel\Desktop\Alexander Thomson\Images for Jackie\36. Holmwood-House-Interior [Credit-National-Trust-for-Scotland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lionel\Desktop\Alexander Thomson\Images for Jackie\36. Holmwood-House-Interior [Credit-National-Trust-for-Scotland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lum bright="-9000" contrast="1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7570" cy="2649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BD59DE" w:rsidP="007D6936">
      <w:pPr>
        <w:jc w:val="right"/>
      </w:pPr>
      <w:r>
        <w:rPr>
          <w:noProof/>
          <w:lang w:eastAsia="en-GB"/>
        </w:rPr>
        <w:pict>
          <v:shape id="_x0000_s1126" type="#_x0000_t202" style="position:absolute;left:0;text-align:left;margin-left:104.25pt;margin-top:17.95pt;width:290.25pt;height:33.75pt;z-index:251754496" stroked="f">
            <v:textbox>
              <w:txbxContent>
                <w:p w:rsidR="001729F7" w:rsidRPr="003C05FF" w:rsidRDefault="001729F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36. </w:t>
                  </w:r>
                  <w:proofErr w:type="spellStart"/>
                  <w:r>
                    <w:rPr>
                      <w:sz w:val="20"/>
                      <w:szCs w:val="20"/>
                    </w:rPr>
                    <w:t>Holmwood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House, Interior [</w:t>
                  </w:r>
                  <w:r w:rsidR="008A08AD">
                    <w:rPr>
                      <w:sz w:val="20"/>
                      <w:szCs w:val="20"/>
                    </w:rPr>
                    <w:t>alexanderthomsonsociety.org.uk]</w:t>
                  </w:r>
                </w:p>
              </w:txbxContent>
            </v:textbox>
          </v:shape>
        </w:pict>
      </w: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p w:rsidR="004368FA" w:rsidRDefault="004368FA" w:rsidP="007D6936">
      <w:pPr>
        <w:jc w:val="right"/>
      </w:pPr>
    </w:p>
    <w:sectPr w:rsidR="004368FA" w:rsidSect="008558DD">
      <w:footerReference w:type="default" r:id="rId4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45A" w:rsidRDefault="0018545A" w:rsidP="006D23F2">
      <w:pPr>
        <w:spacing w:after="0" w:line="240" w:lineRule="auto"/>
      </w:pPr>
      <w:r>
        <w:separator/>
      </w:r>
    </w:p>
  </w:endnote>
  <w:endnote w:type="continuationSeparator" w:id="0">
    <w:p w:rsidR="0018545A" w:rsidRDefault="0018545A" w:rsidP="006D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0572718"/>
      <w:docPartObj>
        <w:docPartGallery w:val="Page Numbers (Bottom of Page)"/>
        <w:docPartUnique/>
      </w:docPartObj>
    </w:sdtPr>
    <w:sdtContent>
      <w:p w:rsidR="001729F7" w:rsidRDefault="00BD59DE">
        <w:pPr>
          <w:pStyle w:val="Footer"/>
          <w:jc w:val="right"/>
        </w:pPr>
        <w:fldSimple w:instr=" PAGE   \* MERGEFORMAT ">
          <w:r w:rsidR="00E4303C">
            <w:rPr>
              <w:noProof/>
            </w:rPr>
            <w:t>7</w:t>
          </w:r>
        </w:fldSimple>
      </w:p>
    </w:sdtContent>
  </w:sdt>
  <w:p w:rsidR="001729F7" w:rsidRDefault="001729F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45A" w:rsidRDefault="0018545A" w:rsidP="006D23F2">
      <w:pPr>
        <w:spacing w:after="0" w:line="240" w:lineRule="auto"/>
      </w:pPr>
      <w:r>
        <w:separator/>
      </w:r>
    </w:p>
  </w:footnote>
  <w:footnote w:type="continuationSeparator" w:id="0">
    <w:p w:rsidR="0018545A" w:rsidRDefault="0018545A" w:rsidP="006D2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B0408"/>
    <w:multiLevelType w:val="multilevel"/>
    <w:tmpl w:val="C3B0B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4132"/>
    <w:rsid w:val="00013405"/>
    <w:rsid w:val="0001752C"/>
    <w:rsid w:val="000275FC"/>
    <w:rsid w:val="000301E0"/>
    <w:rsid w:val="000369FE"/>
    <w:rsid w:val="00072110"/>
    <w:rsid w:val="000A6B4A"/>
    <w:rsid w:val="000B4C5D"/>
    <w:rsid w:val="000C4A8C"/>
    <w:rsid w:val="000C7EDF"/>
    <w:rsid w:val="000D3B6F"/>
    <w:rsid w:val="000D757C"/>
    <w:rsid w:val="000F2F66"/>
    <w:rsid w:val="000F3291"/>
    <w:rsid w:val="00120F93"/>
    <w:rsid w:val="00127252"/>
    <w:rsid w:val="00142D3D"/>
    <w:rsid w:val="00170EC9"/>
    <w:rsid w:val="001729F7"/>
    <w:rsid w:val="00172F0B"/>
    <w:rsid w:val="001850DA"/>
    <w:rsid w:val="0018545A"/>
    <w:rsid w:val="00194853"/>
    <w:rsid w:val="001D706A"/>
    <w:rsid w:val="001E44C4"/>
    <w:rsid w:val="001E507B"/>
    <w:rsid w:val="002106A6"/>
    <w:rsid w:val="00213D59"/>
    <w:rsid w:val="00236A13"/>
    <w:rsid w:val="002370BF"/>
    <w:rsid w:val="00247B39"/>
    <w:rsid w:val="00247E8C"/>
    <w:rsid w:val="002736F1"/>
    <w:rsid w:val="00280233"/>
    <w:rsid w:val="00284E83"/>
    <w:rsid w:val="002B294B"/>
    <w:rsid w:val="002B4631"/>
    <w:rsid w:val="002C5F0A"/>
    <w:rsid w:val="002D54DC"/>
    <w:rsid w:val="002E3503"/>
    <w:rsid w:val="002F7534"/>
    <w:rsid w:val="0030531D"/>
    <w:rsid w:val="003129D6"/>
    <w:rsid w:val="0032618F"/>
    <w:rsid w:val="00330DE7"/>
    <w:rsid w:val="00356968"/>
    <w:rsid w:val="00371B57"/>
    <w:rsid w:val="003841A8"/>
    <w:rsid w:val="003A4074"/>
    <w:rsid w:val="003A6411"/>
    <w:rsid w:val="003C05FF"/>
    <w:rsid w:val="003C4D63"/>
    <w:rsid w:val="003E18F3"/>
    <w:rsid w:val="003F3370"/>
    <w:rsid w:val="003F58CF"/>
    <w:rsid w:val="00402B11"/>
    <w:rsid w:val="00403A02"/>
    <w:rsid w:val="00416591"/>
    <w:rsid w:val="00421735"/>
    <w:rsid w:val="00423778"/>
    <w:rsid w:val="004368FA"/>
    <w:rsid w:val="00454070"/>
    <w:rsid w:val="0046310A"/>
    <w:rsid w:val="00465937"/>
    <w:rsid w:val="00481CE5"/>
    <w:rsid w:val="004846B9"/>
    <w:rsid w:val="004A7658"/>
    <w:rsid w:val="004C1926"/>
    <w:rsid w:val="004C3E16"/>
    <w:rsid w:val="004C73FC"/>
    <w:rsid w:val="004D77D8"/>
    <w:rsid w:val="004E2F1A"/>
    <w:rsid w:val="004E70A6"/>
    <w:rsid w:val="004F2E06"/>
    <w:rsid w:val="004F5A88"/>
    <w:rsid w:val="0052236B"/>
    <w:rsid w:val="0052575F"/>
    <w:rsid w:val="0053181E"/>
    <w:rsid w:val="00582B6E"/>
    <w:rsid w:val="005A419F"/>
    <w:rsid w:val="005A45FB"/>
    <w:rsid w:val="005A650C"/>
    <w:rsid w:val="005B3730"/>
    <w:rsid w:val="005C2938"/>
    <w:rsid w:val="005D5DDF"/>
    <w:rsid w:val="005D6986"/>
    <w:rsid w:val="005D7859"/>
    <w:rsid w:val="005D7AF7"/>
    <w:rsid w:val="0061693E"/>
    <w:rsid w:val="0062212E"/>
    <w:rsid w:val="00627857"/>
    <w:rsid w:val="00664D72"/>
    <w:rsid w:val="006938B1"/>
    <w:rsid w:val="006C3C84"/>
    <w:rsid w:val="006C6CF3"/>
    <w:rsid w:val="006D23F2"/>
    <w:rsid w:val="006E665C"/>
    <w:rsid w:val="006F60AA"/>
    <w:rsid w:val="006F6E0D"/>
    <w:rsid w:val="00702B03"/>
    <w:rsid w:val="0071383C"/>
    <w:rsid w:val="007234C9"/>
    <w:rsid w:val="0072418A"/>
    <w:rsid w:val="00731D08"/>
    <w:rsid w:val="00736B4F"/>
    <w:rsid w:val="00751D6C"/>
    <w:rsid w:val="007642F9"/>
    <w:rsid w:val="007731DD"/>
    <w:rsid w:val="007C52CF"/>
    <w:rsid w:val="007D4228"/>
    <w:rsid w:val="007D6936"/>
    <w:rsid w:val="007E2001"/>
    <w:rsid w:val="007E6C89"/>
    <w:rsid w:val="00804C35"/>
    <w:rsid w:val="00833A8B"/>
    <w:rsid w:val="00843BBD"/>
    <w:rsid w:val="0084751D"/>
    <w:rsid w:val="008558DD"/>
    <w:rsid w:val="008A08AD"/>
    <w:rsid w:val="008C7B7B"/>
    <w:rsid w:val="008E1739"/>
    <w:rsid w:val="008F350D"/>
    <w:rsid w:val="00921F6E"/>
    <w:rsid w:val="00923C75"/>
    <w:rsid w:val="00923E33"/>
    <w:rsid w:val="00925B1D"/>
    <w:rsid w:val="00937A6C"/>
    <w:rsid w:val="00956654"/>
    <w:rsid w:val="00971315"/>
    <w:rsid w:val="0097265F"/>
    <w:rsid w:val="00974A89"/>
    <w:rsid w:val="009764D7"/>
    <w:rsid w:val="00980A27"/>
    <w:rsid w:val="00982B33"/>
    <w:rsid w:val="009A6908"/>
    <w:rsid w:val="009A7B4A"/>
    <w:rsid w:val="009B1D83"/>
    <w:rsid w:val="009B79C2"/>
    <w:rsid w:val="009D07F9"/>
    <w:rsid w:val="009F27D2"/>
    <w:rsid w:val="009F7B86"/>
    <w:rsid w:val="00A00E77"/>
    <w:rsid w:val="00A02FE2"/>
    <w:rsid w:val="00A03593"/>
    <w:rsid w:val="00A31138"/>
    <w:rsid w:val="00A34C0F"/>
    <w:rsid w:val="00A52E2C"/>
    <w:rsid w:val="00A60566"/>
    <w:rsid w:val="00A6533F"/>
    <w:rsid w:val="00A7600A"/>
    <w:rsid w:val="00A95000"/>
    <w:rsid w:val="00AA76BD"/>
    <w:rsid w:val="00AB584F"/>
    <w:rsid w:val="00B01929"/>
    <w:rsid w:val="00B30BA3"/>
    <w:rsid w:val="00B7597E"/>
    <w:rsid w:val="00B77ED3"/>
    <w:rsid w:val="00B8474F"/>
    <w:rsid w:val="00BC1246"/>
    <w:rsid w:val="00BD3C8B"/>
    <w:rsid w:val="00BD59DE"/>
    <w:rsid w:val="00C010BA"/>
    <w:rsid w:val="00C161F3"/>
    <w:rsid w:val="00C25B02"/>
    <w:rsid w:val="00C27DB7"/>
    <w:rsid w:val="00C538F9"/>
    <w:rsid w:val="00C56E94"/>
    <w:rsid w:val="00C60B82"/>
    <w:rsid w:val="00C93DF7"/>
    <w:rsid w:val="00CB70B6"/>
    <w:rsid w:val="00CD4C07"/>
    <w:rsid w:val="00CD585C"/>
    <w:rsid w:val="00D02A90"/>
    <w:rsid w:val="00D144FF"/>
    <w:rsid w:val="00D40C60"/>
    <w:rsid w:val="00D50D4E"/>
    <w:rsid w:val="00D511F1"/>
    <w:rsid w:val="00D667A5"/>
    <w:rsid w:val="00D66DF4"/>
    <w:rsid w:val="00DA18D4"/>
    <w:rsid w:val="00DA3B1C"/>
    <w:rsid w:val="00DB0EEB"/>
    <w:rsid w:val="00DB1A4E"/>
    <w:rsid w:val="00DD2B63"/>
    <w:rsid w:val="00DE666F"/>
    <w:rsid w:val="00DF5CBC"/>
    <w:rsid w:val="00DF6ED6"/>
    <w:rsid w:val="00E0159B"/>
    <w:rsid w:val="00E01BA2"/>
    <w:rsid w:val="00E12A7B"/>
    <w:rsid w:val="00E404DF"/>
    <w:rsid w:val="00E41121"/>
    <w:rsid w:val="00E4303C"/>
    <w:rsid w:val="00E54132"/>
    <w:rsid w:val="00E61ADD"/>
    <w:rsid w:val="00E63554"/>
    <w:rsid w:val="00E70F52"/>
    <w:rsid w:val="00E73D66"/>
    <w:rsid w:val="00E808DE"/>
    <w:rsid w:val="00E94072"/>
    <w:rsid w:val="00EA2BFB"/>
    <w:rsid w:val="00EB520E"/>
    <w:rsid w:val="00ED1692"/>
    <w:rsid w:val="00F0548B"/>
    <w:rsid w:val="00F076EF"/>
    <w:rsid w:val="00F140F0"/>
    <w:rsid w:val="00F20C7C"/>
    <w:rsid w:val="00F533AB"/>
    <w:rsid w:val="00F645A1"/>
    <w:rsid w:val="00F67126"/>
    <w:rsid w:val="00F92C2E"/>
    <w:rsid w:val="00FB2E12"/>
    <w:rsid w:val="00FB3B71"/>
    <w:rsid w:val="00FB7B5A"/>
    <w:rsid w:val="00FC41A1"/>
    <w:rsid w:val="00FC76D9"/>
    <w:rsid w:val="00FD1918"/>
    <w:rsid w:val="00FD581A"/>
    <w:rsid w:val="00FF0298"/>
    <w:rsid w:val="00FF20D9"/>
    <w:rsid w:val="00FF5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Arial"/>
        <w:color w:val="000000" w:themeColor="text1"/>
        <w:sz w:val="27"/>
        <w:szCs w:val="27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8DD"/>
  </w:style>
  <w:style w:type="paragraph" w:styleId="Heading1">
    <w:name w:val="heading 1"/>
    <w:basedOn w:val="Normal"/>
    <w:link w:val="Heading1Char"/>
    <w:uiPriority w:val="9"/>
    <w:qFormat/>
    <w:rsid w:val="00E411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ss-158dogj">
    <w:name w:val="css-158dogj"/>
    <w:basedOn w:val="Normal"/>
    <w:rsid w:val="00E54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B1D8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41121"/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en-GB"/>
    </w:rPr>
  </w:style>
  <w:style w:type="character" w:styleId="Emphasis">
    <w:name w:val="Emphasis"/>
    <w:basedOn w:val="DefaultParagraphFont"/>
    <w:uiPriority w:val="20"/>
    <w:qFormat/>
    <w:rsid w:val="00E70F52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6D2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23F2"/>
  </w:style>
  <w:style w:type="paragraph" w:styleId="Footer">
    <w:name w:val="footer"/>
    <w:basedOn w:val="Normal"/>
    <w:link w:val="FooterChar"/>
    <w:uiPriority w:val="99"/>
    <w:unhideWhenUsed/>
    <w:rsid w:val="006D2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3F2"/>
  </w:style>
  <w:style w:type="character" w:customStyle="1" w:styleId="a-size-extra-large">
    <w:name w:val="a-size-extra-large"/>
    <w:basedOn w:val="DefaultParagraphFont"/>
    <w:rsid w:val="0072418A"/>
  </w:style>
  <w:style w:type="paragraph" w:styleId="BalloonText">
    <w:name w:val="Balloon Text"/>
    <w:basedOn w:val="Normal"/>
    <w:link w:val="BalloonTextChar"/>
    <w:uiPriority w:val="99"/>
    <w:semiHidden/>
    <w:unhideWhenUsed/>
    <w:rsid w:val="00E6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9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scottisharchitects.org.uk/architect_full.php?id=100095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Gavin_Stamp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oter" Target="footer1.xml"/><Relationship Id="rId10" Type="http://schemas.openxmlformats.org/officeDocument/2006/relationships/hyperlink" Target="https://www.jstor.org/stable/pdf/29543449.pdf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Harvard_University_Press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s://www.alexanderthomsonsociety.org.uk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504E4-6326-44F8-8221-354F062A2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1992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lionel</dc:creator>
  <cp:lastModifiedBy>lionel</cp:lastModifiedBy>
  <cp:revision>2</cp:revision>
  <dcterms:created xsi:type="dcterms:W3CDTF">2020-11-11T20:43:00Z</dcterms:created>
  <dcterms:modified xsi:type="dcterms:W3CDTF">2020-11-11T20:43:00Z</dcterms:modified>
</cp:coreProperties>
</file>